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9535" w:type="dxa"/>
        <w:tblLook w:val="04A0" w:firstRow="1" w:lastRow="0" w:firstColumn="1" w:lastColumn="0" w:noHBand="0" w:noVBand="1"/>
      </w:tblPr>
      <w:tblGrid>
        <w:gridCol w:w="2155"/>
        <w:gridCol w:w="7380"/>
      </w:tblGrid>
      <w:tr w:rsidR="00893539" w:rsidRPr="001B4395" w14:paraId="4E734F6A" w14:textId="77777777" w:rsidTr="00AE2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55" w:type="dxa"/>
          </w:tcPr>
          <w:p w14:paraId="44B96A44" w14:textId="77777777" w:rsidR="00893539" w:rsidRPr="00893539" w:rsidRDefault="00893539" w:rsidP="00AE2A72">
            <w:pPr>
              <w:rPr>
                <w:sz w:val="28"/>
                <w:szCs w:val="28"/>
              </w:rPr>
            </w:pPr>
            <w:r w:rsidRPr="00893539">
              <w:rPr>
                <w:sz w:val="28"/>
                <w:szCs w:val="28"/>
              </w:rPr>
              <w:t>Acronyms</w:t>
            </w:r>
          </w:p>
        </w:tc>
        <w:tc>
          <w:tcPr>
            <w:tcW w:w="7380" w:type="dxa"/>
          </w:tcPr>
          <w:p w14:paraId="182E9769" w14:textId="77777777" w:rsidR="00893539" w:rsidRPr="00893539" w:rsidRDefault="00893539" w:rsidP="00AE2A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3539">
              <w:rPr>
                <w:sz w:val="28"/>
                <w:szCs w:val="28"/>
              </w:rPr>
              <w:t>Term</w:t>
            </w:r>
          </w:p>
        </w:tc>
      </w:tr>
      <w:tr w:rsidR="00893539" w:rsidRPr="001B4395" w14:paraId="38DAF5AF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8BA7F28" w14:textId="77777777" w:rsidR="00893539" w:rsidRPr="001B4395" w:rsidRDefault="00893539" w:rsidP="00AE2A72">
            <w:r w:rsidRPr="001B4395">
              <w:t>AIMS</w:t>
            </w:r>
          </w:p>
        </w:tc>
        <w:tc>
          <w:tcPr>
            <w:tcW w:w="7380" w:type="dxa"/>
          </w:tcPr>
          <w:p w14:paraId="65ACFFB7" w14:textId="77777777" w:rsidR="00893539" w:rsidRPr="001B4395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APHL Informatics Messaging Services</w:t>
            </w:r>
          </w:p>
        </w:tc>
      </w:tr>
      <w:tr w:rsidR="00893539" w:rsidRPr="001B4395" w14:paraId="3F818BA9" w14:textId="77777777" w:rsidTr="00AE2A72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3100B1F" w14:textId="77777777" w:rsidR="00893539" w:rsidRPr="001B4395" w:rsidRDefault="00893539" w:rsidP="00AE2A72">
            <w:r>
              <w:t>APHL</w:t>
            </w:r>
          </w:p>
        </w:tc>
        <w:tc>
          <w:tcPr>
            <w:tcW w:w="7380" w:type="dxa"/>
          </w:tcPr>
          <w:p w14:paraId="59878837" w14:textId="77777777" w:rsidR="00893539" w:rsidRPr="001B4395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Association for Public Health Laboratories</w:t>
            </w:r>
          </w:p>
        </w:tc>
      </w:tr>
      <w:tr w:rsidR="00893539" w:rsidRPr="001B4395" w14:paraId="7AC04ABC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7D79886" w14:textId="77777777" w:rsidR="00893539" w:rsidRPr="001B4395" w:rsidRDefault="00893539" w:rsidP="00AE2A72">
            <w:r w:rsidRPr="001B4395">
              <w:t>CD</w:t>
            </w:r>
            <w:r>
              <w:t>A</w:t>
            </w:r>
          </w:p>
        </w:tc>
        <w:tc>
          <w:tcPr>
            <w:tcW w:w="7380" w:type="dxa"/>
          </w:tcPr>
          <w:p w14:paraId="55034D7B" w14:textId="77777777" w:rsidR="00893539" w:rsidRPr="001B4395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Clinical Document Architecture</w:t>
            </w:r>
          </w:p>
        </w:tc>
      </w:tr>
      <w:tr w:rsidR="00893539" w:rsidRPr="001B4395" w14:paraId="4E3E9C07" w14:textId="77777777" w:rsidTr="00AE2A72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E001372" w14:textId="77777777" w:rsidR="00893539" w:rsidRPr="001B4395" w:rsidRDefault="00893539" w:rsidP="00AE2A72">
            <w:r>
              <w:t>CDC</w:t>
            </w:r>
          </w:p>
        </w:tc>
        <w:tc>
          <w:tcPr>
            <w:tcW w:w="7380" w:type="dxa"/>
          </w:tcPr>
          <w:p w14:paraId="23F6CDB7" w14:textId="77777777" w:rsidR="00893539" w:rsidRPr="001B4395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Centers for Disease Control and Prevention</w:t>
            </w:r>
          </w:p>
        </w:tc>
      </w:tr>
      <w:tr w:rsidR="00893539" w:rsidRPr="001B4395" w14:paraId="5A0D78B3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2F49B5F" w14:textId="77777777" w:rsidR="00893539" w:rsidRPr="001B4395" w:rsidRDefault="00893539" w:rsidP="00AE2A72">
            <w:r>
              <w:t>CMS</w:t>
            </w:r>
          </w:p>
        </w:tc>
        <w:tc>
          <w:tcPr>
            <w:tcW w:w="7380" w:type="dxa"/>
          </w:tcPr>
          <w:p w14:paraId="0CF97BC2" w14:textId="77777777" w:rsidR="00893539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Centers for Medicare and Medicaid Services</w:t>
            </w:r>
          </w:p>
        </w:tc>
      </w:tr>
      <w:tr w:rsidR="00893539" w:rsidRPr="001B4395" w14:paraId="15D2CE82" w14:textId="77777777" w:rsidTr="00AE2A7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1DC3FD8" w14:textId="77777777" w:rsidR="00893539" w:rsidRPr="001B4395" w:rsidRDefault="00893539" w:rsidP="00AE2A72">
            <w:r>
              <w:t>CSTE</w:t>
            </w:r>
          </w:p>
        </w:tc>
        <w:tc>
          <w:tcPr>
            <w:tcW w:w="7380" w:type="dxa"/>
          </w:tcPr>
          <w:p w14:paraId="098A32FD" w14:textId="77777777" w:rsidR="00893539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Council of State and Territorial Epidemiologists</w:t>
            </w:r>
          </w:p>
        </w:tc>
      </w:tr>
      <w:tr w:rsidR="00893539" w:rsidRPr="001B4395" w14:paraId="22FB3BCC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349065A" w14:textId="77777777" w:rsidR="00893539" w:rsidRPr="001B4395" w:rsidRDefault="00893539" w:rsidP="00AE2A72">
            <w:r w:rsidRPr="001B4395">
              <w:t>eCR</w:t>
            </w:r>
          </w:p>
        </w:tc>
        <w:tc>
          <w:tcPr>
            <w:tcW w:w="7380" w:type="dxa"/>
          </w:tcPr>
          <w:p w14:paraId="33857C38" w14:textId="77777777" w:rsidR="00893539" w:rsidRPr="001B4395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Electronic Case Reporting</w:t>
            </w:r>
          </w:p>
        </w:tc>
      </w:tr>
      <w:tr w:rsidR="00893539" w:rsidRPr="001B4395" w14:paraId="368B3F96" w14:textId="77777777" w:rsidTr="00AE2A72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B31D794" w14:textId="77777777" w:rsidR="00893539" w:rsidRPr="001B4395" w:rsidRDefault="00893539" w:rsidP="00AE2A72">
            <w:r>
              <w:t>EHR</w:t>
            </w:r>
          </w:p>
        </w:tc>
        <w:tc>
          <w:tcPr>
            <w:tcW w:w="7380" w:type="dxa"/>
          </w:tcPr>
          <w:p w14:paraId="622813C4" w14:textId="77777777" w:rsidR="00893539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Electronic Health Record</w:t>
            </w:r>
          </w:p>
        </w:tc>
      </w:tr>
      <w:tr w:rsidR="00893539" w:rsidRPr="001B4395" w14:paraId="717E592D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7134139" w14:textId="77777777" w:rsidR="00893539" w:rsidRPr="001B4395" w:rsidRDefault="00893539" w:rsidP="00AE2A72">
            <w:r w:rsidRPr="001B4395">
              <w:t>eICR</w:t>
            </w:r>
          </w:p>
        </w:tc>
        <w:tc>
          <w:tcPr>
            <w:tcW w:w="7380" w:type="dxa"/>
          </w:tcPr>
          <w:p w14:paraId="58B9F87B" w14:textId="77777777" w:rsidR="00893539" w:rsidRPr="001B4395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Electronic Initial Case Report</w:t>
            </w:r>
          </w:p>
        </w:tc>
      </w:tr>
      <w:tr w:rsidR="00893539" w:rsidRPr="001B4395" w14:paraId="5C491A58" w14:textId="77777777" w:rsidTr="00AE2A72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7301307" w14:textId="77777777" w:rsidR="00893539" w:rsidRPr="001B4395" w:rsidRDefault="00893539" w:rsidP="00AE2A72">
            <w:r w:rsidRPr="001B4395">
              <w:t>ELR</w:t>
            </w:r>
          </w:p>
        </w:tc>
        <w:tc>
          <w:tcPr>
            <w:tcW w:w="7380" w:type="dxa"/>
          </w:tcPr>
          <w:p w14:paraId="2A56BACD" w14:textId="77777777" w:rsidR="00893539" w:rsidRPr="001B4395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Electronic Lab Reporting</w:t>
            </w:r>
          </w:p>
        </w:tc>
      </w:tr>
      <w:tr w:rsidR="00893539" w:rsidRPr="001B4395" w14:paraId="3F43C632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B8493EE" w14:textId="77777777" w:rsidR="00893539" w:rsidRPr="001B4395" w:rsidRDefault="00893539" w:rsidP="00AE2A72">
            <w:r>
              <w:t>EMR</w:t>
            </w:r>
          </w:p>
        </w:tc>
        <w:tc>
          <w:tcPr>
            <w:tcW w:w="7380" w:type="dxa"/>
          </w:tcPr>
          <w:p w14:paraId="282C1C3B" w14:textId="77777777" w:rsidR="00893539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Electronic Medical Record</w:t>
            </w:r>
          </w:p>
        </w:tc>
      </w:tr>
      <w:tr w:rsidR="00893539" w:rsidRPr="001B4395" w14:paraId="4840BF84" w14:textId="77777777" w:rsidTr="00AE2A7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6173FF0" w14:textId="77777777" w:rsidR="00893539" w:rsidRPr="001B4395" w:rsidRDefault="00893539" w:rsidP="00AE2A72">
            <w:r>
              <w:t>eRSD</w:t>
            </w:r>
          </w:p>
        </w:tc>
        <w:tc>
          <w:tcPr>
            <w:tcW w:w="7380" w:type="dxa"/>
          </w:tcPr>
          <w:p w14:paraId="64FC9082" w14:textId="77777777" w:rsidR="00893539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Electronic Reporting and Surveillance Distribution</w:t>
            </w:r>
          </w:p>
        </w:tc>
      </w:tr>
      <w:tr w:rsidR="00893539" w:rsidRPr="001B4395" w14:paraId="25A354A9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7000131" w14:textId="77777777" w:rsidR="00893539" w:rsidRDefault="00893539" w:rsidP="00AE2A72">
            <w:r>
              <w:t>FHIR</w:t>
            </w:r>
          </w:p>
        </w:tc>
        <w:tc>
          <w:tcPr>
            <w:tcW w:w="7380" w:type="dxa"/>
          </w:tcPr>
          <w:p w14:paraId="563AB7A0" w14:textId="77777777" w:rsidR="00893539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Fast Healthcare Interoperability Resources</w:t>
            </w:r>
          </w:p>
        </w:tc>
      </w:tr>
      <w:tr w:rsidR="00893539" w:rsidRPr="001B4395" w14:paraId="4C4B8DD6" w14:textId="77777777" w:rsidTr="00AE2A7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5F3A194" w14:textId="77777777" w:rsidR="00893539" w:rsidRPr="001B4395" w:rsidRDefault="00893539" w:rsidP="00AE2A72">
            <w:r>
              <w:t>HIE</w:t>
            </w:r>
          </w:p>
        </w:tc>
        <w:tc>
          <w:tcPr>
            <w:tcW w:w="7380" w:type="dxa"/>
          </w:tcPr>
          <w:p w14:paraId="6E8A577F" w14:textId="77777777" w:rsidR="00893539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Information Exchange</w:t>
            </w:r>
          </w:p>
        </w:tc>
      </w:tr>
      <w:tr w:rsidR="00893539" w:rsidRPr="001B4395" w14:paraId="6D6A7A1A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98D1766" w14:textId="77777777" w:rsidR="00893539" w:rsidRPr="001B4395" w:rsidRDefault="00893539" w:rsidP="00AE2A72">
            <w:r>
              <w:t>HIN</w:t>
            </w:r>
          </w:p>
        </w:tc>
        <w:tc>
          <w:tcPr>
            <w:tcW w:w="7380" w:type="dxa"/>
          </w:tcPr>
          <w:p w14:paraId="04C75091" w14:textId="77777777" w:rsidR="00893539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Information Network</w:t>
            </w:r>
          </w:p>
        </w:tc>
      </w:tr>
      <w:tr w:rsidR="00893539" w:rsidRPr="001B4395" w14:paraId="47DC3F6A" w14:textId="77777777" w:rsidTr="00AE2A7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8DB36D3" w14:textId="77777777" w:rsidR="00893539" w:rsidRPr="001B4395" w:rsidRDefault="00893539" w:rsidP="00AE2A72">
            <w:r>
              <w:t>HIS</w:t>
            </w:r>
          </w:p>
        </w:tc>
        <w:tc>
          <w:tcPr>
            <w:tcW w:w="7380" w:type="dxa"/>
          </w:tcPr>
          <w:p w14:paraId="7CD30E65" w14:textId="77777777" w:rsidR="00893539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Healthcare Information Systems</w:t>
            </w:r>
          </w:p>
        </w:tc>
      </w:tr>
      <w:tr w:rsidR="00893539" w:rsidRPr="001B4395" w14:paraId="6628557E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7798FC2" w14:textId="77777777" w:rsidR="00893539" w:rsidRPr="001B4395" w:rsidRDefault="00893539" w:rsidP="00AE2A72">
            <w:r w:rsidRPr="001B4395">
              <w:t xml:space="preserve">HL7 </w:t>
            </w:r>
          </w:p>
        </w:tc>
        <w:tc>
          <w:tcPr>
            <w:tcW w:w="7380" w:type="dxa"/>
          </w:tcPr>
          <w:p w14:paraId="3D8D05E7" w14:textId="77777777" w:rsidR="00893539" w:rsidRPr="001B4395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Level 7</w:t>
            </w:r>
          </w:p>
        </w:tc>
      </w:tr>
      <w:tr w:rsidR="00893539" w:rsidRPr="001B4395" w14:paraId="0E6179DD" w14:textId="77777777" w:rsidTr="00AE2A72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464B62A" w14:textId="77777777" w:rsidR="00893539" w:rsidRPr="001B4395" w:rsidRDefault="00893539" w:rsidP="00AE2A72">
            <w:r>
              <w:t>ICD-10</w:t>
            </w:r>
          </w:p>
        </w:tc>
        <w:tc>
          <w:tcPr>
            <w:tcW w:w="7380" w:type="dxa"/>
          </w:tcPr>
          <w:p w14:paraId="16AD389C" w14:textId="77777777" w:rsidR="00893539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International Classification of Diseases, 10</w:t>
            </w:r>
            <w:r w:rsidRPr="006B10D3">
              <w:rPr>
                <w:vertAlign w:val="superscript"/>
              </w:rPr>
              <w:t>th</w:t>
            </w:r>
            <w:r>
              <w:t xml:space="preserve"> Revision</w:t>
            </w:r>
          </w:p>
        </w:tc>
      </w:tr>
      <w:tr w:rsidR="00893539" w:rsidRPr="001B4395" w14:paraId="01715D74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C8CC7CF" w14:textId="77777777" w:rsidR="00893539" w:rsidRDefault="00893539" w:rsidP="00AE2A72">
            <w:r w:rsidRPr="001B4395">
              <w:t>LOINC</w:t>
            </w:r>
          </w:p>
        </w:tc>
        <w:tc>
          <w:tcPr>
            <w:tcW w:w="7380" w:type="dxa"/>
          </w:tcPr>
          <w:p w14:paraId="4FDA36B3" w14:textId="77777777" w:rsidR="00893539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Logical Observation Identifiers Names and Codes</w:t>
            </w:r>
          </w:p>
        </w:tc>
      </w:tr>
      <w:tr w:rsidR="00893539" w:rsidRPr="001B4395" w14:paraId="2EC8DFD6" w14:textId="77777777" w:rsidTr="00AE2A72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51AD83F" w14:textId="77777777" w:rsidR="00893539" w:rsidRDefault="00893539" w:rsidP="00AE2A72">
            <w:r>
              <w:t>MIPS</w:t>
            </w:r>
          </w:p>
        </w:tc>
        <w:tc>
          <w:tcPr>
            <w:tcW w:w="7380" w:type="dxa"/>
          </w:tcPr>
          <w:p w14:paraId="21E6D011" w14:textId="77777777" w:rsidR="00893539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Merit-Based Incentive Payment System</w:t>
            </w:r>
          </w:p>
        </w:tc>
      </w:tr>
      <w:tr w:rsidR="00893539" w:rsidRPr="001B4395" w14:paraId="655C6DBB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B3FEF67" w14:textId="77777777" w:rsidR="00893539" w:rsidRPr="001B4395" w:rsidRDefault="00893539" w:rsidP="00AE2A72">
            <w:r>
              <w:t>NBS</w:t>
            </w:r>
          </w:p>
        </w:tc>
        <w:tc>
          <w:tcPr>
            <w:tcW w:w="7380" w:type="dxa"/>
          </w:tcPr>
          <w:p w14:paraId="0ED03A62" w14:textId="77777777" w:rsidR="00893539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NEDSS Base System</w:t>
            </w:r>
          </w:p>
        </w:tc>
      </w:tr>
      <w:tr w:rsidR="00893539" w:rsidRPr="001B4395" w14:paraId="38B8711F" w14:textId="77777777" w:rsidTr="00AE2A72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5EA9E9D" w14:textId="77777777" w:rsidR="00893539" w:rsidRPr="001B4395" w:rsidRDefault="00893539" w:rsidP="00AE2A72">
            <w:r>
              <w:t>NEDSS</w:t>
            </w:r>
          </w:p>
        </w:tc>
        <w:tc>
          <w:tcPr>
            <w:tcW w:w="7380" w:type="dxa"/>
          </w:tcPr>
          <w:p w14:paraId="34D3B44B" w14:textId="77777777" w:rsidR="00893539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National Electronic Disease Surveillance System </w:t>
            </w:r>
          </w:p>
        </w:tc>
      </w:tr>
      <w:tr w:rsidR="00893539" w:rsidRPr="001B4395" w14:paraId="566D2810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6D87DDE" w14:textId="77777777" w:rsidR="00893539" w:rsidRPr="001B4395" w:rsidRDefault="00893539" w:rsidP="00AE2A72">
            <w:r>
              <w:t>NPI</w:t>
            </w:r>
          </w:p>
        </w:tc>
        <w:tc>
          <w:tcPr>
            <w:tcW w:w="7380" w:type="dxa"/>
          </w:tcPr>
          <w:p w14:paraId="0A616BB1" w14:textId="77777777" w:rsidR="00893539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Provider Identifier</w:t>
            </w:r>
          </w:p>
        </w:tc>
      </w:tr>
      <w:tr w:rsidR="00893539" w:rsidRPr="001B4395" w14:paraId="227F18DA" w14:textId="77777777" w:rsidTr="00AE2A72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4A6C195" w14:textId="77777777" w:rsidR="00893539" w:rsidRPr="001B4395" w:rsidRDefault="00893539" w:rsidP="00AE2A72">
            <w:r>
              <w:t>ONC</w:t>
            </w:r>
          </w:p>
        </w:tc>
        <w:tc>
          <w:tcPr>
            <w:tcW w:w="7380" w:type="dxa"/>
          </w:tcPr>
          <w:p w14:paraId="7C5D4DD0" w14:textId="77777777" w:rsidR="00893539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Office of the National Coordinator</w:t>
            </w:r>
          </w:p>
        </w:tc>
      </w:tr>
      <w:tr w:rsidR="00893539" w:rsidRPr="001B4395" w14:paraId="48884330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0E93971" w14:textId="77777777" w:rsidR="00893539" w:rsidRPr="001B4395" w:rsidRDefault="00893539" w:rsidP="00AE2A72">
            <w:r>
              <w:t>PHA</w:t>
            </w:r>
          </w:p>
        </w:tc>
        <w:tc>
          <w:tcPr>
            <w:tcW w:w="7380" w:type="dxa"/>
          </w:tcPr>
          <w:p w14:paraId="0E4D5A27" w14:textId="77777777" w:rsidR="00893539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 Health Agency</w:t>
            </w:r>
          </w:p>
        </w:tc>
      </w:tr>
      <w:tr w:rsidR="00893539" w:rsidRPr="001B4395" w14:paraId="4F44951C" w14:textId="77777777" w:rsidTr="00AE2A72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E86768C" w14:textId="77777777" w:rsidR="00893539" w:rsidRPr="001B4395" w:rsidRDefault="00893539" w:rsidP="00AE2A72">
            <w:r>
              <w:lastRenderedPageBreak/>
              <w:t>PHDC</w:t>
            </w:r>
          </w:p>
        </w:tc>
        <w:tc>
          <w:tcPr>
            <w:tcW w:w="7380" w:type="dxa"/>
          </w:tcPr>
          <w:p w14:paraId="777E9C71" w14:textId="77777777" w:rsidR="00893539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Public Health Document Container</w:t>
            </w:r>
          </w:p>
        </w:tc>
      </w:tr>
      <w:tr w:rsidR="00893539" w:rsidRPr="001B4395" w14:paraId="5E36C522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51928F8" w14:textId="77777777" w:rsidR="00893539" w:rsidRPr="001B4395" w:rsidRDefault="00893539" w:rsidP="00AE2A72">
            <w:r w:rsidRPr="001B4395">
              <w:t>RCKMS</w:t>
            </w:r>
          </w:p>
        </w:tc>
        <w:tc>
          <w:tcPr>
            <w:tcW w:w="7380" w:type="dxa"/>
          </w:tcPr>
          <w:p w14:paraId="014564C0" w14:textId="77777777" w:rsidR="00893539" w:rsidRPr="001B4395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Reportable Conditions Knowledge</w:t>
            </w:r>
          </w:p>
        </w:tc>
      </w:tr>
      <w:tr w:rsidR="00893539" w:rsidRPr="001B4395" w14:paraId="79E88432" w14:textId="77777777" w:rsidTr="00AE2A7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63589B5" w14:textId="77777777" w:rsidR="00893539" w:rsidRPr="001B4395" w:rsidRDefault="00893539" w:rsidP="00AE2A72">
            <w:r>
              <w:t>PHI</w:t>
            </w:r>
          </w:p>
        </w:tc>
        <w:tc>
          <w:tcPr>
            <w:tcW w:w="7380" w:type="dxa"/>
          </w:tcPr>
          <w:p w14:paraId="7EF0E0AF" w14:textId="77777777" w:rsidR="00893539" w:rsidRPr="001B4395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Public Health Information or Protected Health Information</w:t>
            </w:r>
          </w:p>
        </w:tc>
      </w:tr>
      <w:tr w:rsidR="00893539" w:rsidRPr="001B4395" w14:paraId="3B4FC3DA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8245E49" w14:textId="77777777" w:rsidR="00893539" w:rsidRDefault="00893539" w:rsidP="00AE2A72">
            <w:r>
              <w:t>PHIN-MS</w:t>
            </w:r>
          </w:p>
        </w:tc>
        <w:tc>
          <w:tcPr>
            <w:tcW w:w="7380" w:type="dxa"/>
          </w:tcPr>
          <w:p w14:paraId="5641F48E" w14:textId="77777777" w:rsidR="00893539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 Health Information or Protected Health Information</w:t>
            </w:r>
          </w:p>
        </w:tc>
      </w:tr>
      <w:tr w:rsidR="00893539" w:rsidRPr="001B4395" w14:paraId="608DAA78" w14:textId="77777777" w:rsidTr="00AE2A72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E195AFB" w14:textId="77777777" w:rsidR="00893539" w:rsidRPr="001B4395" w:rsidRDefault="00893539" w:rsidP="00AE2A72">
            <w:r>
              <w:t>PIP</w:t>
            </w:r>
          </w:p>
        </w:tc>
        <w:tc>
          <w:tcPr>
            <w:tcW w:w="7380" w:type="dxa"/>
          </w:tcPr>
          <w:p w14:paraId="2DC458C1" w14:textId="77777777" w:rsidR="00893539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Promoting Interoperability Program</w:t>
            </w:r>
          </w:p>
        </w:tc>
      </w:tr>
      <w:tr w:rsidR="00893539" w:rsidRPr="001B4395" w14:paraId="1BF31CA6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5D1ACF0" w14:textId="77777777" w:rsidR="00893539" w:rsidRDefault="00893539" w:rsidP="00AE2A72">
            <w:r>
              <w:t>RR</w:t>
            </w:r>
          </w:p>
        </w:tc>
        <w:tc>
          <w:tcPr>
            <w:tcW w:w="7380" w:type="dxa"/>
          </w:tcPr>
          <w:p w14:paraId="47E449E1" w14:textId="77777777" w:rsidR="00893539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Reportability Response</w:t>
            </w:r>
          </w:p>
        </w:tc>
      </w:tr>
      <w:tr w:rsidR="00893539" w:rsidRPr="001B4395" w14:paraId="62B1ACEA" w14:textId="77777777" w:rsidTr="00AE2A72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89ED2F6" w14:textId="77777777" w:rsidR="00893539" w:rsidRPr="001B4395" w:rsidRDefault="00893539" w:rsidP="00AE2A72">
            <w:r>
              <w:t>SFTP</w:t>
            </w:r>
          </w:p>
        </w:tc>
        <w:tc>
          <w:tcPr>
            <w:tcW w:w="7380" w:type="dxa"/>
          </w:tcPr>
          <w:p w14:paraId="60100C38" w14:textId="77777777" w:rsidR="00893539" w:rsidRDefault="00893539" w:rsidP="00AE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Secure File Transfer Protocol</w:t>
            </w:r>
          </w:p>
        </w:tc>
      </w:tr>
      <w:tr w:rsidR="00893539" w:rsidRPr="001B4395" w14:paraId="055D4937" w14:textId="77777777" w:rsidTr="00AE2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5436E6A" w14:textId="77777777" w:rsidR="00893539" w:rsidRPr="001B4395" w:rsidRDefault="00893539" w:rsidP="00AE2A72">
            <w:r w:rsidRPr="001B4395">
              <w:t>SNOMED-CT</w:t>
            </w:r>
          </w:p>
        </w:tc>
        <w:tc>
          <w:tcPr>
            <w:tcW w:w="7380" w:type="dxa"/>
          </w:tcPr>
          <w:p w14:paraId="16EFB772" w14:textId="77777777" w:rsidR="00893539" w:rsidRPr="001B4395" w:rsidRDefault="00893539" w:rsidP="00AE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Systematized Nomenclature of Medicine – Clinical Terms</w:t>
            </w:r>
          </w:p>
        </w:tc>
      </w:tr>
    </w:tbl>
    <w:p w14:paraId="0A374CEA" w14:textId="77777777" w:rsidR="00CA6E00" w:rsidRPr="00974AF9" w:rsidRDefault="00CA6E00" w:rsidP="00893539">
      <w:pPr>
        <w:rPr>
          <w:rFonts w:ascii="Roboto Light" w:hAnsi="Roboto Light"/>
        </w:rPr>
      </w:pPr>
    </w:p>
    <w:sectPr w:rsidR="00CA6E00" w:rsidRPr="00974A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3397" w14:textId="77777777" w:rsidR="007D7462" w:rsidRDefault="007D7462" w:rsidP="006B7CD5">
      <w:r>
        <w:separator/>
      </w:r>
    </w:p>
  </w:endnote>
  <w:endnote w:type="continuationSeparator" w:id="0">
    <w:p w14:paraId="51DC4319" w14:textId="77777777" w:rsidR="007D7462" w:rsidRDefault="007D7462" w:rsidP="006B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VJPPX+Arial-Bold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3BC0" w14:textId="77777777" w:rsidR="007D7462" w:rsidRDefault="007D7462" w:rsidP="006B7CD5">
      <w:r>
        <w:separator/>
      </w:r>
    </w:p>
  </w:footnote>
  <w:footnote w:type="continuationSeparator" w:id="0">
    <w:p w14:paraId="6F678B84" w14:textId="77777777" w:rsidR="007D7462" w:rsidRDefault="007D7462" w:rsidP="006B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CCD4" w14:textId="7D5A7A9C" w:rsidR="006B7CD5" w:rsidRDefault="00983CF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979FB0" wp14:editId="579B24D0">
          <wp:simplePos x="0" y="0"/>
          <wp:positionH relativeFrom="column">
            <wp:posOffset>1196814</wp:posOffset>
          </wp:positionH>
          <wp:positionV relativeFrom="paragraph">
            <wp:posOffset>-170815</wp:posOffset>
          </wp:positionV>
          <wp:extent cx="4769485" cy="306705"/>
          <wp:effectExtent l="0" t="0" r="0" b="0"/>
          <wp:wrapThrough wrapText="bothSides">
            <wp:wrapPolygon edited="0">
              <wp:start x="0" y="0"/>
              <wp:lineTo x="0" y="1342"/>
              <wp:lineTo x="431" y="20124"/>
              <wp:lineTo x="21482" y="20124"/>
              <wp:lineTo x="21482" y="13416"/>
              <wp:lineTo x="20792" y="2683"/>
              <wp:lineTo x="2010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9485" cy="30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5BEDF2" wp14:editId="1F89ECCA">
          <wp:simplePos x="0" y="0"/>
          <wp:positionH relativeFrom="column">
            <wp:posOffset>-45881</wp:posOffset>
          </wp:positionH>
          <wp:positionV relativeFrom="paragraph">
            <wp:posOffset>-219075</wp:posOffset>
          </wp:positionV>
          <wp:extent cx="1336675" cy="398145"/>
          <wp:effectExtent l="0" t="0" r="0" b="1905"/>
          <wp:wrapThrough wrapText="bothSides">
            <wp:wrapPolygon edited="0">
              <wp:start x="1231" y="0"/>
              <wp:lineTo x="0" y="4134"/>
              <wp:lineTo x="0" y="16536"/>
              <wp:lineTo x="1231" y="20670"/>
              <wp:lineTo x="4925" y="20670"/>
              <wp:lineTo x="21241" y="19636"/>
              <wp:lineTo x="21241" y="1033"/>
              <wp:lineTo x="4925" y="0"/>
              <wp:lineTo x="123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398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04B2E"/>
    <w:multiLevelType w:val="hybridMultilevel"/>
    <w:tmpl w:val="2512A08E"/>
    <w:lvl w:ilvl="0" w:tplc="F47E4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48C5"/>
    <w:multiLevelType w:val="hybridMultilevel"/>
    <w:tmpl w:val="D50A6720"/>
    <w:lvl w:ilvl="0" w:tplc="D7705AA6">
      <w:start w:val="1"/>
      <w:numFmt w:val="decimal"/>
      <w:lvlText w:val="%1)"/>
      <w:lvlJc w:val="left"/>
      <w:pPr>
        <w:ind w:left="1507" w:hanging="51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5"/>
        <w:szCs w:val="15"/>
        <w:lang w:val="en-US" w:eastAsia="en-US" w:bidi="ar-SA"/>
      </w:rPr>
    </w:lvl>
    <w:lvl w:ilvl="1" w:tplc="17B6FCDC">
      <w:numFmt w:val="bullet"/>
      <w:lvlText w:val="•"/>
      <w:lvlJc w:val="left"/>
      <w:pPr>
        <w:ind w:left="2402" w:hanging="515"/>
      </w:pPr>
      <w:rPr>
        <w:rFonts w:hint="default"/>
        <w:lang w:val="en-US" w:eastAsia="en-US" w:bidi="ar-SA"/>
      </w:rPr>
    </w:lvl>
    <w:lvl w:ilvl="2" w:tplc="152209C2">
      <w:numFmt w:val="bullet"/>
      <w:lvlText w:val="•"/>
      <w:lvlJc w:val="left"/>
      <w:pPr>
        <w:ind w:left="3304" w:hanging="515"/>
      </w:pPr>
      <w:rPr>
        <w:rFonts w:hint="default"/>
        <w:lang w:val="en-US" w:eastAsia="en-US" w:bidi="ar-SA"/>
      </w:rPr>
    </w:lvl>
    <w:lvl w:ilvl="3" w:tplc="9DFEA140">
      <w:numFmt w:val="bullet"/>
      <w:lvlText w:val="•"/>
      <w:lvlJc w:val="left"/>
      <w:pPr>
        <w:ind w:left="4206" w:hanging="515"/>
      </w:pPr>
      <w:rPr>
        <w:rFonts w:hint="default"/>
        <w:lang w:val="en-US" w:eastAsia="en-US" w:bidi="ar-SA"/>
      </w:rPr>
    </w:lvl>
    <w:lvl w:ilvl="4" w:tplc="B05E804C">
      <w:numFmt w:val="bullet"/>
      <w:lvlText w:val="•"/>
      <w:lvlJc w:val="left"/>
      <w:pPr>
        <w:ind w:left="5108" w:hanging="515"/>
      </w:pPr>
      <w:rPr>
        <w:rFonts w:hint="default"/>
        <w:lang w:val="en-US" w:eastAsia="en-US" w:bidi="ar-SA"/>
      </w:rPr>
    </w:lvl>
    <w:lvl w:ilvl="5" w:tplc="4C5CD938">
      <w:numFmt w:val="bullet"/>
      <w:lvlText w:val="•"/>
      <w:lvlJc w:val="left"/>
      <w:pPr>
        <w:ind w:left="6010" w:hanging="515"/>
      </w:pPr>
      <w:rPr>
        <w:rFonts w:hint="default"/>
        <w:lang w:val="en-US" w:eastAsia="en-US" w:bidi="ar-SA"/>
      </w:rPr>
    </w:lvl>
    <w:lvl w:ilvl="6" w:tplc="BA085AE6">
      <w:numFmt w:val="bullet"/>
      <w:lvlText w:val="•"/>
      <w:lvlJc w:val="left"/>
      <w:pPr>
        <w:ind w:left="6912" w:hanging="515"/>
      </w:pPr>
      <w:rPr>
        <w:rFonts w:hint="default"/>
        <w:lang w:val="en-US" w:eastAsia="en-US" w:bidi="ar-SA"/>
      </w:rPr>
    </w:lvl>
    <w:lvl w:ilvl="7" w:tplc="86527122">
      <w:numFmt w:val="bullet"/>
      <w:lvlText w:val="•"/>
      <w:lvlJc w:val="left"/>
      <w:pPr>
        <w:ind w:left="7814" w:hanging="515"/>
      </w:pPr>
      <w:rPr>
        <w:rFonts w:hint="default"/>
        <w:lang w:val="en-US" w:eastAsia="en-US" w:bidi="ar-SA"/>
      </w:rPr>
    </w:lvl>
    <w:lvl w:ilvl="8" w:tplc="96DAC98A">
      <w:numFmt w:val="bullet"/>
      <w:lvlText w:val="•"/>
      <w:lvlJc w:val="left"/>
      <w:pPr>
        <w:ind w:left="8716" w:hanging="515"/>
      </w:pPr>
      <w:rPr>
        <w:rFonts w:hint="default"/>
        <w:lang w:val="en-US" w:eastAsia="en-US" w:bidi="ar-SA"/>
      </w:rPr>
    </w:lvl>
  </w:abstractNum>
  <w:abstractNum w:abstractNumId="2" w15:restartNumberingAfterBreak="0">
    <w:nsid w:val="35E0106E"/>
    <w:multiLevelType w:val="hybridMultilevel"/>
    <w:tmpl w:val="F7C8557E"/>
    <w:lvl w:ilvl="0" w:tplc="F47E4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3353"/>
    <w:multiLevelType w:val="hybridMultilevel"/>
    <w:tmpl w:val="F20C5084"/>
    <w:lvl w:ilvl="0" w:tplc="397A69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550E6E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772A"/>
    <w:multiLevelType w:val="hybridMultilevel"/>
    <w:tmpl w:val="985CB118"/>
    <w:lvl w:ilvl="0" w:tplc="F47E4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79535">
    <w:abstractNumId w:val="0"/>
  </w:num>
  <w:num w:numId="2" w16cid:durableId="1378162963">
    <w:abstractNumId w:val="1"/>
  </w:num>
  <w:num w:numId="3" w16cid:durableId="570241428">
    <w:abstractNumId w:val="2"/>
  </w:num>
  <w:num w:numId="4" w16cid:durableId="1546989847">
    <w:abstractNumId w:val="4"/>
  </w:num>
  <w:num w:numId="5" w16cid:durableId="1818953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08"/>
    <w:rsid w:val="00016901"/>
    <w:rsid w:val="00063308"/>
    <w:rsid w:val="00066EA5"/>
    <w:rsid w:val="00081CB9"/>
    <w:rsid w:val="000962E4"/>
    <w:rsid w:val="000C05B0"/>
    <w:rsid w:val="000C0CCF"/>
    <w:rsid w:val="00145E8D"/>
    <w:rsid w:val="0016160D"/>
    <w:rsid w:val="00183A02"/>
    <w:rsid w:val="001C3E85"/>
    <w:rsid w:val="00211ED0"/>
    <w:rsid w:val="0022329D"/>
    <w:rsid w:val="00263AF7"/>
    <w:rsid w:val="002836DC"/>
    <w:rsid w:val="00284791"/>
    <w:rsid w:val="002B0076"/>
    <w:rsid w:val="003160F6"/>
    <w:rsid w:val="00323AF2"/>
    <w:rsid w:val="0032505F"/>
    <w:rsid w:val="00384455"/>
    <w:rsid w:val="003B5B91"/>
    <w:rsid w:val="003D45F7"/>
    <w:rsid w:val="003D525E"/>
    <w:rsid w:val="00412A9B"/>
    <w:rsid w:val="004200EC"/>
    <w:rsid w:val="00422314"/>
    <w:rsid w:val="0043776C"/>
    <w:rsid w:val="00451152"/>
    <w:rsid w:val="00455A39"/>
    <w:rsid w:val="00490DC7"/>
    <w:rsid w:val="004D1C50"/>
    <w:rsid w:val="00500382"/>
    <w:rsid w:val="005F20A9"/>
    <w:rsid w:val="00607FCA"/>
    <w:rsid w:val="006300F7"/>
    <w:rsid w:val="00642978"/>
    <w:rsid w:val="00644B07"/>
    <w:rsid w:val="00666CB4"/>
    <w:rsid w:val="006B7CD5"/>
    <w:rsid w:val="00741453"/>
    <w:rsid w:val="007B1068"/>
    <w:rsid w:val="007D5C71"/>
    <w:rsid w:val="007D7462"/>
    <w:rsid w:val="007F5AF8"/>
    <w:rsid w:val="00800002"/>
    <w:rsid w:val="0082727C"/>
    <w:rsid w:val="0083127B"/>
    <w:rsid w:val="00862143"/>
    <w:rsid w:val="00893539"/>
    <w:rsid w:val="00924EC6"/>
    <w:rsid w:val="00974AF9"/>
    <w:rsid w:val="00983CFC"/>
    <w:rsid w:val="009D3799"/>
    <w:rsid w:val="00A137C0"/>
    <w:rsid w:val="00A3387B"/>
    <w:rsid w:val="00A368D7"/>
    <w:rsid w:val="00A4208E"/>
    <w:rsid w:val="00A81516"/>
    <w:rsid w:val="00AA1046"/>
    <w:rsid w:val="00AB7CFB"/>
    <w:rsid w:val="00AC2F14"/>
    <w:rsid w:val="00AD23EC"/>
    <w:rsid w:val="00B01865"/>
    <w:rsid w:val="00B14307"/>
    <w:rsid w:val="00B25401"/>
    <w:rsid w:val="00B25BD7"/>
    <w:rsid w:val="00B455CF"/>
    <w:rsid w:val="00B7798B"/>
    <w:rsid w:val="00B861B2"/>
    <w:rsid w:val="00BA3A98"/>
    <w:rsid w:val="00BD2C03"/>
    <w:rsid w:val="00C00143"/>
    <w:rsid w:val="00C014A5"/>
    <w:rsid w:val="00C214AE"/>
    <w:rsid w:val="00C47E52"/>
    <w:rsid w:val="00CA07AB"/>
    <w:rsid w:val="00CA6E00"/>
    <w:rsid w:val="00CB200F"/>
    <w:rsid w:val="00CB46B8"/>
    <w:rsid w:val="00CB6B62"/>
    <w:rsid w:val="00D42009"/>
    <w:rsid w:val="00D74E51"/>
    <w:rsid w:val="00D77143"/>
    <w:rsid w:val="00D9610C"/>
    <w:rsid w:val="00DA3FBA"/>
    <w:rsid w:val="00DE1F0A"/>
    <w:rsid w:val="00E73315"/>
    <w:rsid w:val="00E94578"/>
    <w:rsid w:val="00E975EB"/>
    <w:rsid w:val="00EA3112"/>
    <w:rsid w:val="00EC6F5A"/>
    <w:rsid w:val="00ED1E56"/>
    <w:rsid w:val="00F21C86"/>
    <w:rsid w:val="00F31069"/>
    <w:rsid w:val="00F54290"/>
    <w:rsid w:val="00FB3C58"/>
    <w:rsid w:val="00FD4DF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79374"/>
  <w15:chartTrackingRefBased/>
  <w15:docId w15:val="{90EE458F-EE4E-4929-A734-14B7CB8B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0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D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4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E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05F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836DC"/>
    <w:pPr>
      <w:widowControl w:val="0"/>
      <w:autoSpaceDE w:val="0"/>
      <w:autoSpaceDN w:val="0"/>
      <w:spacing w:before="5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836DC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7CD5"/>
    <w:pPr>
      <w:tabs>
        <w:tab w:val="center" w:pos="4680"/>
        <w:tab w:val="right" w:pos="9360"/>
      </w:tabs>
    </w:pPr>
    <w:rPr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B7CD5"/>
  </w:style>
  <w:style w:type="paragraph" w:styleId="Footer">
    <w:name w:val="footer"/>
    <w:basedOn w:val="Normal"/>
    <w:link w:val="FooterChar"/>
    <w:uiPriority w:val="99"/>
    <w:unhideWhenUsed/>
    <w:rsid w:val="006B7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CD5"/>
  </w:style>
  <w:style w:type="paragraph" w:customStyle="1" w:styleId="Default">
    <w:name w:val="Default"/>
    <w:rsid w:val="00323AF2"/>
    <w:pPr>
      <w:autoSpaceDE w:val="0"/>
      <w:autoSpaceDN w:val="0"/>
      <w:adjustRightInd w:val="0"/>
      <w:spacing w:after="0" w:line="240" w:lineRule="auto"/>
    </w:pPr>
    <w:rPr>
      <w:rFonts w:ascii="SVJPPX+Arial-BoldMT" w:hAnsi="SVJPPX+Arial-BoldMT" w:cs="SVJPPX+Arial-BoldMT"/>
      <w:color w:val="000000"/>
      <w:kern w:val="0"/>
      <w:sz w:val="24"/>
      <w:szCs w:val="24"/>
    </w:rPr>
  </w:style>
  <w:style w:type="character" w:customStyle="1" w:styleId="A1">
    <w:name w:val="A1"/>
    <w:uiPriority w:val="99"/>
    <w:rsid w:val="00CB200F"/>
    <w:rPr>
      <w:rFonts w:cs="Roboto"/>
      <w:color w:val="221E1F"/>
      <w:sz w:val="20"/>
      <w:szCs w:val="20"/>
    </w:rPr>
  </w:style>
  <w:style w:type="table" w:styleId="PlainTable3">
    <w:name w:val="Plain Table 3"/>
    <w:basedOn w:val="TableNormal"/>
    <w:uiPriority w:val="43"/>
    <w:rsid w:val="00CA6E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Blodgett, Jennifer</dc:creator>
  <cp:keywords/>
  <dc:description/>
  <cp:lastModifiedBy>Merrell, Kristen</cp:lastModifiedBy>
  <cp:revision>2</cp:revision>
  <dcterms:created xsi:type="dcterms:W3CDTF">2024-03-27T21:23:00Z</dcterms:created>
  <dcterms:modified xsi:type="dcterms:W3CDTF">2024-03-27T21:23:00Z</dcterms:modified>
</cp:coreProperties>
</file>