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4918" w14:textId="65EDF9F4" w:rsidR="00D00A63" w:rsidRPr="009879A6" w:rsidRDefault="002A6ED2" w:rsidP="002A6ED2">
      <w:pPr>
        <w:spacing w:before="240"/>
        <w:jc w:val="center"/>
        <w:rPr>
          <w:rFonts w:ascii="Roboto Light" w:hAnsi="Roboto Light"/>
          <w:i/>
          <w:iCs/>
          <w:sz w:val="28"/>
          <w:szCs w:val="28"/>
          <w:u w:val="single"/>
        </w:rPr>
      </w:pPr>
      <w:r w:rsidRPr="009879A6">
        <w:rPr>
          <w:rFonts w:ascii="Roboto Light" w:hAnsi="Roboto Light"/>
          <w:i/>
          <w:iCs/>
          <w:sz w:val="28"/>
          <w:szCs w:val="28"/>
          <w:u w:val="single"/>
        </w:rPr>
        <w:t>Pertussis Response</w:t>
      </w:r>
      <w:r w:rsidR="00BD51C2" w:rsidRPr="009879A6">
        <w:rPr>
          <w:rFonts w:ascii="Roboto Light" w:hAnsi="Roboto Light"/>
          <w:i/>
          <w:iCs/>
          <w:sz w:val="28"/>
          <w:szCs w:val="28"/>
          <w:u w:val="single"/>
        </w:rPr>
        <w:t>:</w:t>
      </w:r>
    </w:p>
    <w:p w14:paraId="0D31F0E1" w14:textId="508959AE" w:rsidR="002A6ED2" w:rsidRPr="009879A6" w:rsidRDefault="002A6ED2" w:rsidP="002A6ED2">
      <w:pPr>
        <w:spacing w:before="240"/>
        <w:jc w:val="center"/>
        <w:rPr>
          <w:rFonts w:ascii="Roboto Light" w:hAnsi="Roboto Light"/>
          <w:i/>
          <w:iCs/>
          <w:sz w:val="28"/>
          <w:szCs w:val="28"/>
          <w:u w:val="single"/>
        </w:rPr>
      </w:pPr>
      <w:r w:rsidRPr="009879A6">
        <w:rPr>
          <w:rFonts w:ascii="Roboto Light" w:hAnsi="Roboto Light"/>
          <w:i/>
          <w:iCs/>
          <w:sz w:val="28"/>
          <w:szCs w:val="28"/>
          <w:u w:val="single"/>
        </w:rPr>
        <w:t xml:space="preserve">Treatment and </w:t>
      </w:r>
      <w:r w:rsidR="00D00A63" w:rsidRPr="009879A6">
        <w:rPr>
          <w:rFonts w:ascii="Roboto Light" w:hAnsi="Roboto Light"/>
          <w:i/>
          <w:iCs/>
          <w:sz w:val="28"/>
          <w:szCs w:val="28"/>
          <w:u w:val="single"/>
        </w:rPr>
        <w:t>Post Exposure Prophylaxis (</w:t>
      </w:r>
      <w:r w:rsidRPr="009879A6">
        <w:rPr>
          <w:rFonts w:ascii="Roboto Light" w:hAnsi="Roboto Light"/>
          <w:i/>
          <w:iCs/>
          <w:sz w:val="28"/>
          <w:szCs w:val="28"/>
          <w:u w:val="single"/>
        </w:rPr>
        <w:t>PEP</w:t>
      </w:r>
      <w:r w:rsidR="00D00A63" w:rsidRPr="009879A6">
        <w:rPr>
          <w:rFonts w:ascii="Roboto Light" w:hAnsi="Roboto Light"/>
          <w:i/>
          <w:iCs/>
          <w:sz w:val="28"/>
          <w:szCs w:val="28"/>
          <w:u w:val="single"/>
        </w:rPr>
        <w:t>)</w:t>
      </w:r>
      <w:r w:rsidRPr="009879A6">
        <w:rPr>
          <w:rFonts w:ascii="Roboto Light" w:hAnsi="Roboto Light"/>
          <w:i/>
          <w:iCs/>
          <w:sz w:val="28"/>
          <w:szCs w:val="28"/>
          <w:u w:val="single"/>
        </w:rPr>
        <w:t xml:space="preserve"> Recommendations:</w:t>
      </w:r>
    </w:p>
    <w:p w14:paraId="1B6BBB82" w14:textId="77777777" w:rsidR="002A6ED2" w:rsidRPr="009879A6" w:rsidRDefault="002A6ED2" w:rsidP="002A6ED2">
      <w:pPr>
        <w:spacing w:before="240"/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t>Management of case:</w:t>
      </w:r>
    </w:p>
    <w:p w14:paraId="0F051D1B" w14:textId="2FC0F453" w:rsidR="002A6ED2" w:rsidRPr="009879A6" w:rsidRDefault="4BFD4722" w:rsidP="002A6ED2">
      <w:pPr>
        <w:spacing w:before="240"/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The p</w:t>
      </w:r>
      <w:r w:rsidR="20BBF9E6" w:rsidRPr="009879A6">
        <w:rPr>
          <w:rFonts w:ascii="Roboto Light" w:hAnsi="Roboto Light"/>
          <w:sz w:val="22"/>
          <w:szCs w:val="22"/>
        </w:rPr>
        <w:t xml:space="preserve">atient </w:t>
      </w:r>
      <w:r w:rsidR="002A6ED2" w:rsidRPr="009879A6">
        <w:rPr>
          <w:rFonts w:ascii="Roboto Light" w:hAnsi="Roboto Light"/>
          <w:sz w:val="22"/>
          <w:szCs w:val="22"/>
        </w:rPr>
        <w:t xml:space="preserve">should isolate at home until </w:t>
      </w:r>
      <w:r w:rsidR="605B3142" w:rsidRPr="009879A6">
        <w:rPr>
          <w:rFonts w:ascii="Roboto Light" w:hAnsi="Roboto Light"/>
          <w:sz w:val="22"/>
          <w:szCs w:val="22"/>
        </w:rPr>
        <w:t>five</w:t>
      </w:r>
      <w:r w:rsidR="002A6ED2" w:rsidRPr="009879A6">
        <w:rPr>
          <w:rFonts w:ascii="Roboto Light" w:hAnsi="Roboto Light"/>
          <w:sz w:val="22"/>
          <w:szCs w:val="22"/>
        </w:rPr>
        <w:t xml:space="preserve"> days of antibiotics have been completed OR 21 days since start of cough if no antibiotics are given.  </w:t>
      </w:r>
      <w:r w:rsidR="4F2FE069" w:rsidRPr="009879A6">
        <w:rPr>
          <w:rFonts w:ascii="Roboto Light" w:hAnsi="Roboto Light"/>
          <w:sz w:val="22"/>
          <w:szCs w:val="22"/>
        </w:rPr>
        <w:t>The patient</w:t>
      </w:r>
      <w:r w:rsidR="002A6ED2" w:rsidRPr="009879A6">
        <w:rPr>
          <w:rFonts w:ascii="Roboto Light" w:hAnsi="Roboto Light"/>
          <w:sz w:val="22"/>
          <w:szCs w:val="22"/>
        </w:rPr>
        <w:t xml:space="preserve"> should wear a mask if needing to access medical care during this period.  The cough may linger for weeks if antibiotics are given later in the </w:t>
      </w:r>
      <w:r w:rsidR="7720FA23" w:rsidRPr="009879A6">
        <w:rPr>
          <w:rFonts w:ascii="Roboto Light" w:hAnsi="Roboto Light"/>
          <w:sz w:val="22"/>
          <w:szCs w:val="22"/>
        </w:rPr>
        <w:t>21-day</w:t>
      </w:r>
      <w:r w:rsidR="002A6ED2" w:rsidRPr="009879A6">
        <w:rPr>
          <w:rFonts w:ascii="Roboto Light" w:hAnsi="Roboto Light"/>
          <w:sz w:val="22"/>
          <w:szCs w:val="22"/>
        </w:rPr>
        <w:t xml:space="preserve"> period or not at all.  </w:t>
      </w:r>
      <w:r w:rsidR="099AD38D" w:rsidRPr="009879A6">
        <w:rPr>
          <w:rFonts w:ascii="Roboto Light" w:hAnsi="Roboto Light"/>
          <w:sz w:val="22"/>
          <w:szCs w:val="22"/>
        </w:rPr>
        <w:t xml:space="preserve">Patients </w:t>
      </w:r>
      <w:r w:rsidR="610EC7E2" w:rsidRPr="009879A6">
        <w:rPr>
          <w:rFonts w:ascii="Roboto Light" w:hAnsi="Roboto Light"/>
          <w:sz w:val="22"/>
          <w:szCs w:val="22"/>
        </w:rPr>
        <w:t>are</w:t>
      </w:r>
      <w:r w:rsidR="002A6ED2" w:rsidRPr="009879A6">
        <w:rPr>
          <w:rFonts w:ascii="Roboto Light" w:hAnsi="Roboto Light"/>
          <w:sz w:val="22"/>
          <w:szCs w:val="22"/>
        </w:rPr>
        <w:t xml:space="preserve"> not infectious after proper antibiotic treatment or 21 days since onset of cough.</w:t>
      </w:r>
    </w:p>
    <w:p w14:paraId="523A5519" w14:textId="77777777" w:rsidR="002A6ED2" w:rsidRPr="009879A6" w:rsidRDefault="002A6ED2" w:rsidP="002A6ED2">
      <w:pPr>
        <w:spacing w:before="240"/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t>Management of close contacts:</w:t>
      </w:r>
    </w:p>
    <w:p w14:paraId="34A59794" w14:textId="05905462" w:rsidR="00E226DA" w:rsidRPr="009879A6" w:rsidRDefault="2B82535A" w:rsidP="00CD4DCB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ALL contacts who are asymptomatic and not up-to-date with their pertussis vaccination are encouraged to do so with an age-appropriate dose of either Tdap or D</w:t>
      </w:r>
      <w:r w:rsidR="0024505A" w:rsidRPr="009879A6">
        <w:rPr>
          <w:rFonts w:ascii="Roboto Light" w:hAnsi="Roboto Light"/>
          <w:sz w:val="22"/>
          <w:szCs w:val="22"/>
        </w:rPr>
        <w:t>T</w:t>
      </w:r>
      <w:r w:rsidRPr="009879A6">
        <w:rPr>
          <w:rFonts w:ascii="Roboto Light" w:hAnsi="Roboto Light"/>
          <w:sz w:val="22"/>
          <w:szCs w:val="22"/>
        </w:rPr>
        <w:t>a</w:t>
      </w:r>
      <w:r w:rsidR="0024505A" w:rsidRPr="009879A6">
        <w:rPr>
          <w:rFonts w:ascii="Roboto Light" w:hAnsi="Roboto Light"/>
          <w:sz w:val="22"/>
          <w:szCs w:val="22"/>
        </w:rPr>
        <w:t>P</w:t>
      </w:r>
      <w:r w:rsidRPr="009879A6">
        <w:rPr>
          <w:rFonts w:ascii="Roboto Light" w:hAnsi="Roboto Light"/>
          <w:sz w:val="22"/>
          <w:szCs w:val="22"/>
        </w:rPr>
        <w:t xml:space="preserve">. </w:t>
      </w:r>
    </w:p>
    <w:p w14:paraId="6982E4AF" w14:textId="77777777" w:rsidR="00E226DA" w:rsidRPr="009879A6" w:rsidRDefault="00E226DA" w:rsidP="00CD4DCB">
      <w:pPr>
        <w:rPr>
          <w:rFonts w:ascii="Roboto Light" w:hAnsi="Roboto Light"/>
          <w:sz w:val="22"/>
          <w:szCs w:val="22"/>
        </w:rPr>
      </w:pPr>
    </w:p>
    <w:p w14:paraId="1049DC7D" w14:textId="4FB4E35A" w:rsidR="1815956F" w:rsidRPr="009879A6" w:rsidRDefault="1815956F" w:rsidP="00CD4DCB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  <w:u w:val="single"/>
        </w:rPr>
        <w:t>Symptomatic close contacts:</w:t>
      </w:r>
    </w:p>
    <w:p w14:paraId="22DF7414" w14:textId="5D14F435" w:rsidR="002A6ED2" w:rsidRPr="009879A6" w:rsidRDefault="002A6ED2" w:rsidP="002A6ED2">
      <w:pPr>
        <w:spacing w:before="240"/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Any</w:t>
      </w:r>
      <w:r w:rsidR="53BC0ED9" w:rsidRPr="009879A6">
        <w:rPr>
          <w:rFonts w:ascii="Roboto Light" w:hAnsi="Roboto Light"/>
          <w:sz w:val="22"/>
          <w:szCs w:val="22"/>
        </w:rPr>
        <w:t xml:space="preserve"> person</w:t>
      </w:r>
      <w:r w:rsidRPr="009879A6">
        <w:rPr>
          <w:rFonts w:ascii="Roboto Light" w:hAnsi="Roboto Light"/>
          <w:sz w:val="22"/>
          <w:szCs w:val="22"/>
        </w:rPr>
        <w:t xml:space="preserve"> with a cough should be seen by a medical provider to determine if they also have pertussis or some other cough illness.  Treatment for pertussis is</w:t>
      </w:r>
      <w:r w:rsidR="54B4CB20" w:rsidRPr="009879A6">
        <w:rPr>
          <w:rFonts w:ascii="Roboto Light" w:hAnsi="Roboto Light"/>
          <w:sz w:val="22"/>
          <w:szCs w:val="22"/>
        </w:rPr>
        <w:t xml:space="preserve"> </w:t>
      </w:r>
      <w:r w:rsidR="040BFCE0" w:rsidRPr="009879A6">
        <w:rPr>
          <w:rFonts w:ascii="Roboto Light" w:hAnsi="Roboto Light"/>
          <w:sz w:val="22"/>
          <w:szCs w:val="22"/>
        </w:rPr>
        <w:t>recommended,</w:t>
      </w:r>
      <w:r w:rsidRPr="009879A6">
        <w:rPr>
          <w:rFonts w:ascii="Roboto Light" w:hAnsi="Roboto Light"/>
          <w:sz w:val="22"/>
          <w:szCs w:val="22"/>
        </w:rPr>
        <w:t xml:space="preserve"> and care should be taken to isolate</w:t>
      </w:r>
      <w:r w:rsidR="386D75D0" w:rsidRPr="009879A6">
        <w:rPr>
          <w:rFonts w:ascii="Roboto Light" w:hAnsi="Roboto Light"/>
          <w:sz w:val="22"/>
          <w:szCs w:val="22"/>
        </w:rPr>
        <w:t>,</w:t>
      </w:r>
      <w:r w:rsidRPr="009879A6">
        <w:rPr>
          <w:rFonts w:ascii="Roboto Light" w:hAnsi="Roboto Light"/>
          <w:sz w:val="22"/>
          <w:szCs w:val="22"/>
        </w:rPr>
        <w:t xml:space="preserve"> as </w:t>
      </w:r>
      <w:r w:rsidR="6885A29E" w:rsidRPr="009879A6">
        <w:rPr>
          <w:rFonts w:ascii="Roboto Light" w:hAnsi="Roboto Light"/>
          <w:sz w:val="22"/>
          <w:szCs w:val="22"/>
        </w:rPr>
        <w:t xml:space="preserve">described </w:t>
      </w:r>
      <w:r w:rsidRPr="009879A6">
        <w:rPr>
          <w:rFonts w:ascii="Roboto Light" w:hAnsi="Roboto Light"/>
          <w:sz w:val="22"/>
          <w:szCs w:val="22"/>
        </w:rPr>
        <w:t>above.</w:t>
      </w:r>
    </w:p>
    <w:p w14:paraId="7174EE7E" w14:textId="77777777" w:rsidR="002A6ED2" w:rsidRPr="009879A6" w:rsidRDefault="002A6ED2" w:rsidP="002A6ED2">
      <w:pPr>
        <w:spacing w:before="240"/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t>Household contacts:</w:t>
      </w:r>
    </w:p>
    <w:p w14:paraId="2DEE3FB3" w14:textId="77777777" w:rsidR="002A6ED2" w:rsidRPr="009879A6" w:rsidRDefault="002A6ED2" w:rsidP="002A6ED2">
      <w:pPr>
        <w:spacing w:before="240"/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 xml:space="preserve">Everyone without current pertussis infection is recommended to receive antibiotics as post-exposure prophylaxis (PEP).  Pertussis transmission occurs at a high rate within households.  </w:t>
      </w:r>
    </w:p>
    <w:p w14:paraId="280E8D78" w14:textId="77777777" w:rsidR="002A6ED2" w:rsidRPr="009879A6" w:rsidRDefault="002A6ED2" w:rsidP="002A6ED2">
      <w:pPr>
        <w:spacing w:before="240"/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t>Other close contacts:</w:t>
      </w:r>
    </w:p>
    <w:p w14:paraId="51560D75" w14:textId="77777777" w:rsidR="002A6ED2" w:rsidRPr="009879A6" w:rsidRDefault="002A6ED2" w:rsidP="002A6ED2">
      <w:pPr>
        <w:spacing w:before="240"/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PEP is recommended to people at </w:t>
      </w:r>
      <w:r w:rsidRPr="009879A6">
        <w:rPr>
          <w:rFonts w:ascii="Roboto Light" w:hAnsi="Roboto Light"/>
          <w:sz w:val="22"/>
          <w:szCs w:val="22"/>
          <w:u w:val="single"/>
        </w:rPr>
        <w:t>high risk of severe infection</w:t>
      </w:r>
      <w:r w:rsidRPr="009879A6">
        <w:rPr>
          <w:rFonts w:ascii="Roboto Light" w:hAnsi="Roboto Light"/>
          <w:sz w:val="22"/>
          <w:szCs w:val="22"/>
        </w:rPr>
        <w:t xml:space="preserve"> within 21 days of exposure to an infectious pertussis case. Persons at high risk include: </w:t>
      </w:r>
    </w:p>
    <w:p w14:paraId="6D4F2BAD" w14:textId="4A1A6325" w:rsidR="002A6ED2" w:rsidRPr="009879A6" w:rsidRDefault="002A6ED2" w:rsidP="002A6ED2">
      <w:pPr>
        <w:pStyle w:val="ListParagraph"/>
        <w:numPr>
          <w:ilvl w:val="0"/>
          <w:numId w:val="12"/>
        </w:numPr>
        <w:spacing w:before="240"/>
        <w:rPr>
          <w:rFonts w:ascii="Roboto Light" w:hAnsi="Roboto Light"/>
        </w:rPr>
      </w:pPr>
      <w:r w:rsidRPr="009879A6">
        <w:rPr>
          <w:rFonts w:ascii="Roboto Light" w:hAnsi="Roboto Light"/>
        </w:rPr>
        <w:t xml:space="preserve">Infants </w:t>
      </w:r>
      <w:r w:rsidR="5390B603" w:rsidRPr="009879A6">
        <w:rPr>
          <w:rFonts w:ascii="Roboto Light" w:hAnsi="Roboto Light"/>
        </w:rPr>
        <w:t>younger than</w:t>
      </w:r>
      <w:r w:rsidR="0034614B" w:rsidRPr="009879A6">
        <w:rPr>
          <w:rFonts w:ascii="Roboto Light" w:hAnsi="Roboto Light"/>
        </w:rPr>
        <w:t xml:space="preserve"> </w:t>
      </w:r>
      <w:r w:rsidRPr="009879A6">
        <w:rPr>
          <w:rFonts w:ascii="Roboto Light" w:hAnsi="Roboto Light"/>
        </w:rPr>
        <w:t xml:space="preserve">12 months </w:t>
      </w:r>
    </w:p>
    <w:p w14:paraId="114B7473" w14:textId="77777777" w:rsidR="002A6ED2" w:rsidRPr="009879A6" w:rsidRDefault="002A6ED2" w:rsidP="002A6ED2">
      <w:pPr>
        <w:pStyle w:val="ListParagraph"/>
        <w:numPr>
          <w:ilvl w:val="0"/>
          <w:numId w:val="12"/>
        </w:numPr>
        <w:spacing w:before="240"/>
        <w:rPr>
          <w:rFonts w:ascii="Roboto Light" w:hAnsi="Roboto Light"/>
        </w:rPr>
      </w:pPr>
      <w:r w:rsidRPr="009879A6">
        <w:rPr>
          <w:rFonts w:ascii="Roboto Light" w:hAnsi="Roboto Light"/>
        </w:rPr>
        <w:t>People with pre-existing health conditions that may be exacerbated by a pertussis infection</w:t>
      </w:r>
    </w:p>
    <w:p w14:paraId="16BF2923" w14:textId="292F673E" w:rsidR="002A6ED2" w:rsidRPr="009879A6" w:rsidRDefault="002A6ED2" w:rsidP="002A6ED2">
      <w:pPr>
        <w:spacing w:before="240"/>
        <w:rPr>
          <w:rFonts w:ascii="Roboto Light" w:hAnsi="Roboto Light"/>
          <w:sz w:val="22"/>
          <w:szCs w:val="22"/>
        </w:rPr>
      </w:pPr>
      <w:r w:rsidRPr="009879A6">
        <w:rPr>
          <w:rStyle w:val="Strong"/>
          <w:rFonts w:ascii="Roboto Light" w:eastAsiaTheme="majorEastAsia" w:hAnsi="Roboto Light"/>
          <w:color w:val="1C1D1F"/>
          <w:sz w:val="22"/>
          <w:szCs w:val="22"/>
        </w:rPr>
        <w:t>Infants: </w:t>
      </w:r>
      <w:r w:rsidRPr="009879A6">
        <w:rPr>
          <w:rFonts w:ascii="Roboto Light" w:hAnsi="Roboto Light"/>
          <w:sz w:val="22"/>
          <w:szCs w:val="22"/>
        </w:rPr>
        <w:t xml:space="preserve">Severe and sometimes fatal pertussis-related complications </w:t>
      </w:r>
      <w:r w:rsidR="197A9B76" w:rsidRPr="009879A6">
        <w:rPr>
          <w:rFonts w:ascii="Roboto Light" w:hAnsi="Roboto Light"/>
          <w:sz w:val="22"/>
          <w:szCs w:val="22"/>
        </w:rPr>
        <w:t xml:space="preserve">can </w:t>
      </w:r>
      <w:r w:rsidRPr="009879A6">
        <w:rPr>
          <w:rFonts w:ascii="Roboto Light" w:hAnsi="Roboto Light"/>
          <w:sz w:val="22"/>
          <w:szCs w:val="22"/>
        </w:rPr>
        <w:t xml:space="preserve">occur </w:t>
      </w:r>
      <w:r w:rsidR="48CD82B5" w:rsidRPr="009879A6">
        <w:rPr>
          <w:rFonts w:ascii="Roboto Light" w:hAnsi="Roboto Light"/>
          <w:sz w:val="22"/>
          <w:szCs w:val="22"/>
        </w:rPr>
        <w:t>among</w:t>
      </w:r>
      <w:r w:rsidR="16FC62ED" w:rsidRPr="009879A6">
        <w:rPr>
          <w:rFonts w:ascii="Roboto Light" w:hAnsi="Roboto Light"/>
          <w:sz w:val="22"/>
          <w:szCs w:val="22"/>
        </w:rPr>
        <w:t xml:space="preserve"> </w:t>
      </w:r>
      <w:r w:rsidRPr="009879A6">
        <w:rPr>
          <w:rFonts w:ascii="Roboto Light" w:hAnsi="Roboto Light"/>
          <w:sz w:val="22"/>
          <w:szCs w:val="22"/>
        </w:rPr>
        <w:t xml:space="preserve">infants </w:t>
      </w:r>
      <w:r w:rsidR="241A108E" w:rsidRPr="009879A6">
        <w:rPr>
          <w:rFonts w:ascii="Roboto Light" w:hAnsi="Roboto Light"/>
          <w:sz w:val="22"/>
          <w:szCs w:val="22"/>
        </w:rPr>
        <w:t>younger than</w:t>
      </w:r>
      <w:r w:rsidRPr="009879A6">
        <w:rPr>
          <w:rFonts w:ascii="Roboto Light" w:hAnsi="Roboto Light"/>
          <w:sz w:val="22"/>
          <w:szCs w:val="22"/>
        </w:rPr>
        <w:t xml:space="preserve"> 12 </w:t>
      </w:r>
      <w:r w:rsidR="23BE53B0" w:rsidRPr="009879A6">
        <w:rPr>
          <w:rFonts w:ascii="Roboto Light" w:hAnsi="Roboto Light"/>
          <w:sz w:val="22"/>
          <w:szCs w:val="22"/>
        </w:rPr>
        <w:t>months.</w:t>
      </w:r>
      <w:r w:rsidRPr="009879A6">
        <w:rPr>
          <w:rFonts w:ascii="Roboto Light" w:hAnsi="Roboto Light"/>
          <w:sz w:val="22"/>
          <w:szCs w:val="22"/>
        </w:rPr>
        <w:t xml:space="preserve"> This especially occurs among infants under </w:t>
      </w:r>
      <w:r w:rsidR="24DD1C55" w:rsidRPr="009879A6">
        <w:rPr>
          <w:rFonts w:ascii="Roboto Light" w:hAnsi="Roboto Light"/>
          <w:sz w:val="22"/>
          <w:szCs w:val="22"/>
        </w:rPr>
        <w:t>four</w:t>
      </w:r>
      <w:r w:rsidRPr="009879A6">
        <w:rPr>
          <w:rFonts w:ascii="Roboto Light" w:hAnsi="Roboto Light"/>
          <w:sz w:val="22"/>
          <w:szCs w:val="22"/>
        </w:rPr>
        <w:t xml:space="preserve"> months of age. All infants are recommended PEP if exposed to pertussis.</w:t>
      </w:r>
    </w:p>
    <w:p w14:paraId="3E99D086" w14:textId="77777777" w:rsidR="002A6ED2" w:rsidRPr="009879A6" w:rsidRDefault="002A6ED2" w:rsidP="002A6ED2">
      <w:pPr>
        <w:spacing w:before="240"/>
        <w:rPr>
          <w:rStyle w:val="Strong"/>
          <w:rFonts w:ascii="Roboto Light" w:eastAsiaTheme="majorEastAsia" w:hAnsi="Roboto Light"/>
          <w:b w:val="0"/>
          <w:bCs w:val="0"/>
          <w:color w:val="1C1D1F"/>
          <w:sz w:val="22"/>
          <w:szCs w:val="22"/>
        </w:rPr>
      </w:pPr>
      <w:r w:rsidRPr="009879A6">
        <w:rPr>
          <w:rStyle w:val="Strong"/>
          <w:rFonts w:ascii="Roboto Light" w:eastAsiaTheme="majorEastAsia" w:hAnsi="Roboto Light"/>
          <w:color w:val="1C1D1F"/>
          <w:sz w:val="22"/>
          <w:szCs w:val="22"/>
        </w:rPr>
        <w:t>People with pre-existing health conditions </w:t>
      </w:r>
      <w:r w:rsidRPr="009879A6">
        <w:rPr>
          <w:rFonts w:ascii="Roboto Light" w:hAnsi="Roboto Light"/>
          <w:sz w:val="22"/>
          <w:szCs w:val="22"/>
        </w:rPr>
        <w:t>that may be </w:t>
      </w:r>
      <w:r w:rsidRPr="009879A6">
        <w:rPr>
          <w:rStyle w:val="Strong"/>
          <w:rFonts w:ascii="Roboto Light" w:eastAsiaTheme="majorEastAsia" w:hAnsi="Roboto Light"/>
          <w:color w:val="1C1D1F"/>
          <w:sz w:val="22"/>
          <w:szCs w:val="22"/>
        </w:rPr>
        <w:t>exacerbated by pertussis</w:t>
      </w:r>
    </w:p>
    <w:p w14:paraId="2DE16FFC" w14:textId="77777777" w:rsidR="002A6ED2" w:rsidRPr="009879A6" w:rsidRDefault="002A6ED2" w:rsidP="002A6ED2">
      <w:pPr>
        <w:pStyle w:val="ListParagraph"/>
        <w:numPr>
          <w:ilvl w:val="0"/>
          <w:numId w:val="13"/>
        </w:numPr>
        <w:spacing w:before="240"/>
        <w:rPr>
          <w:rFonts w:ascii="Roboto Light" w:hAnsi="Roboto Light"/>
        </w:rPr>
      </w:pPr>
      <w:r w:rsidRPr="009879A6">
        <w:rPr>
          <w:rFonts w:ascii="Roboto Light" w:hAnsi="Roboto Light"/>
        </w:rPr>
        <w:t>People with immunocompromising conditions</w:t>
      </w:r>
    </w:p>
    <w:p w14:paraId="3C91DF14" w14:textId="77777777" w:rsidR="002A6ED2" w:rsidRPr="009879A6" w:rsidRDefault="002A6ED2" w:rsidP="002A6ED2">
      <w:pPr>
        <w:pStyle w:val="ListParagraph"/>
        <w:numPr>
          <w:ilvl w:val="0"/>
          <w:numId w:val="13"/>
        </w:numPr>
        <w:spacing w:before="240"/>
        <w:rPr>
          <w:rFonts w:ascii="Roboto Light" w:hAnsi="Roboto Light"/>
        </w:rPr>
      </w:pPr>
      <w:r w:rsidRPr="009879A6">
        <w:rPr>
          <w:rFonts w:ascii="Roboto Light" w:hAnsi="Roboto Light"/>
        </w:rPr>
        <w:t>Moderate to severe medically treated asthma</w:t>
      </w:r>
    </w:p>
    <w:p w14:paraId="4327D583" w14:textId="77777777" w:rsidR="002A6ED2" w:rsidRPr="009879A6" w:rsidRDefault="002A6ED2" w:rsidP="002A6ED2">
      <w:pPr>
        <w:pStyle w:val="ListParagraph"/>
        <w:numPr>
          <w:ilvl w:val="0"/>
          <w:numId w:val="13"/>
        </w:numPr>
        <w:spacing w:before="240"/>
        <w:rPr>
          <w:rFonts w:ascii="Roboto Light" w:hAnsi="Roboto Light"/>
        </w:rPr>
      </w:pPr>
      <w:r w:rsidRPr="009879A6">
        <w:rPr>
          <w:rFonts w:ascii="Roboto Light" w:hAnsi="Roboto Light"/>
        </w:rPr>
        <w:t>Pregnant women, especially those in their third trimester</w:t>
      </w:r>
    </w:p>
    <w:p w14:paraId="6A36D4DC" w14:textId="77777777" w:rsidR="002A6ED2" w:rsidRPr="009879A6" w:rsidRDefault="002A6ED2" w:rsidP="002A6ED2">
      <w:pPr>
        <w:pStyle w:val="ListParagraph"/>
        <w:numPr>
          <w:ilvl w:val="0"/>
          <w:numId w:val="13"/>
        </w:numPr>
        <w:spacing w:before="240"/>
        <w:rPr>
          <w:rFonts w:ascii="Roboto Light" w:hAnsi="Roboto Light"/>
        </w:rPr>
      </w:pPr>
      <w:r w:rsidRPr="009879A6">
        <w:rPr>
          <w:rFonts w:ascii="Roboto Light" w:hAnsi="Roboto Light"/>
        </w:rPr>
        <w:t>Other conditions as recommended by your medical provider</w:t>
      </w:r>
    </w:p>
    <w:p w14:paraId="2E7B512F" w14:textId="1AC000E5" w:rsidR="002539CD" w:rsidRPr="009879A6" w:rsidRDefault="002539CD">
      <w:pPr>
        <w:spacing w:after="160" w:line="259" w:lineRule="auto"/>
        <w:rPr>
          <w:rFonts w:ascii="Roboto Light" w:hAnsi="Roboto Light"/>
          <w:sz w:val="22"/>
          <w:szCs w:val="22"/>
        </w:rPr>
      </w:pPr>
    </w:p>
    <w:p w14:paraId="1E6613CC" w14:textId="226F12F4" w:rsidR="00E551E7" w:rsidRPr="009879A6" w:rsidRDefault="007328D7" w:rsidP="00016901">
      <w:pPr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lastRenderedPageBreak/>
        <w:t>Determining Who is a Household Contact:</w:t>
      </w:r>
    </w:p>
    <w:p w14:paraId="45ECAB48" w14:textId="77777777" w:rsidR="007328D7" w:rsidRPr="009879A6" w:rsidRDefault="007328D7" w:rsidP="00016901">
      <w:pPr>
        <w:rPr>
          <w:rFonts w:ascii="Roboto Light" w:hAnsi="Roboto Light"/>
          <w:sz w:val="22"/>
          <w:szCs w:val="22"/>
        </w:rPr>
      </w:pPr>
    </w:p>
    <w:p w14:paraId="2CE6CCF9" w14:textId="7F77B8CE" w:rsidR="007328D7" w:rsidRPr="009879A6" w:rsidRDefault="00CC2BD6" w:rsidP="00016901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 xml:space="preserve">A household contact is anyone who lives in the same household as someone diagnosed with pertussis.  </w:t>
      </w:r>
    </w:p>
    <w:p w14:paraId="7EB64701" w14:textId="77777777" w:rsidR="007328D7" w:rsidRPr="009879A6" w:rsidRDefault="007328D7" w:rsidP="2C9CCDA3">
      <w:pPr>
        <w:rPr>
          <w:rFonts w:ascii="Roboto Light" w:hAnsi="Roboto Light"/>
          <w:sz w:val="22"/>
          <w:szCs w:val="22"/>
          <w:u w:val="single"/>
        </w:rPr>
      </w:pPr>
    </w:p>
    <w:p w14:paraId="6B74F514" w14:textId="77777777" w:rsidR="007328D7" w:rsidRPr="009879A6" w:rsidRDefault="007328D7" w:rsidP="2C9CCDA3">
      <w:pPr>
        <w:rPr>
          <w:rFonts w:ascii="Roboto Light" w:hAnsi="Roboto Light"/>
          <w:sz w:val="22"/>
          <w:szCs w:val="22"/>
          <w:u w:val="single"/>
        </w:rPr>
      </w:pPr>
    </w:p>
    <w:p w14:paraId="14E0C2BD" w14:textId="31CEF40A" w:rsidR="3B42E460" w:rsidRPr="009879A6" w:rsidRDefault="3B42E460" w:rsidP="2C9CCDA3">
      <w:pPr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t>Determining Who is a Close Contact:</w:t>
      </w:r>
    </w:p>
    <w:p w14:paraId="6F7C5E5F" w14:textId="77777777" w:rsidR="00D34339" w:rsidRPr="009879A6" w:rsidRDefault="00D34339" w:rsidP="2C9CCDA3">
      <w:pPr>
        <w:rPr>
          <w:rFonts w:ascii="Roboto Light" w:hAnsi="Roboto Light"/>
          <w:sz w:val="22"/>
          <w:szCs w:val="22"/>
        </w:rPr>
      </w:pPr>
    </w:p>
    <w:p w14:paraId="56255FAE" w14:textId="23D4E391" w:rsidR="11F9AD70" w:rsidRPr="009879A6" w:rsidRDefault="11F9AD70" w:rsidP="2C9CCDA3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Pertussis is spread via droplets from the mouth and nose</w:t>
      </w:r>
      <w:r w:rsidR="00B26252" w:rsidRPr="009879A6">
        <w:rPr>
          <w:rFonts w:ascii="Roboto Light" w:hAnsi="Roboto Light"/>
          <w:sz w:val="22"/>
          <w:szCs w:val="22"/>
        </w:rPr>
        <w:t>, particularly from coughing into the air.  In general, persons are considered to be close contacts if they:</w:t>
      </w:r>
    </w:p>
    <w:p w14:paraId="403DDCF7" w14:textId="3F267D57" w:rsidR="00B26252" w:rsidRPr="009879A6" w:rsidRDefault="00B26252" w:rsidP="00F57CC0">
      <w:pPr>
        <w:pStyle w:val="ListParagraph"/>
        <w:numPr>
          <w:ilvl w:val="1"/>
          <w:numId w:val="15"/>
        </w:numPr>
        <w:rPr>
          <w:rFonts w:ascii="Roboto Light" w:hAnsi="Roboto Light"/>
        </w:rPr>
      </w:pPr>
      <w:r w:rsidRPr="009879A6">
        <w:rPr>
          <w:rFonts w:ascii="Roboto Light" w:hAnsi="Roboto Light"/>
        </w:rPr>
        <w:t>Are within 3 feet of someone with pertussis for at least 10 hours a week, or</w:t>
      </w:r>
    </w:p>
    <w:p w14:paraId="67200282" w14:textId="3DC3B89C" w:rsidR="00B26252" w:rsidRPr="009879A6" w:rsidRDefault="00B26252" w:rsidP="00F57CC0">
      <w:pPr>
        <w:pStyle w:val="ListParagraph"/>
        <w:numPr>
          <w:ilvl w:val="1"/>
          <w:numId w:val="15"/>
        </w:numPr>
        <w:rPr>
          <w:rFonts w:ascii="Roboto Light" w:hAnsi="Roboto Light"/>
        </w:rPr>
      </w:pPr>
      <w:r w:rsidRPr="009879A6">
        <w:rPr>
          <w:rFonts w:ascii="Roboto Light" w:hAnsi="Roboto Light"/>
        </w:rPr>
        <w:t>Have direct face-to-face contact with someone with pertussis.</w:t>
      </w:r>
    </w:p>
    <w:p w14:paraId="5E005447" w14:textId="77777777" w:rsidR="00F57CC0" w:rsidRPr="009879A6" w:rsidRDefault="00F57CC0" w:rsidP="00F57CC0">
      <w:pPr>
        <w:rPr>
          <w:rFonts w:ascii="Roboto Light" w:hAnsi="Roboto Light"/>
          <w:sz w:val="22"/>
          <w:szCs w:val="22"/>
        </w:rPr>
      </w:pPr>
    </w:p>
    <w:p w14:paraId="1922DF07" w14:textId="22B6CA5C" w:rsidR="00001068" w:rsidRPr="009879A6" w:rsidRDefault="00001068" w:rsidP="00001068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 xml:space="preserve">These guidelines are for non-healthcare settings and are general recommendations.  Other situations may occur that </w:t>
      </w:r>
      <w:r w:rsidR="00247D42" w:rsidRPr="009879A6">
        <w:rPr>
          <w:rFonts w:ascii="Roboto Light" w:hAnsi="Roboto Light"/>
          <w:sz w:val="22"/>
          <w:szCs w:val="22"/>
        </w:rPr>
        <w:t>could</w:t>
      </w:r>
      <w:r w:rsidRPr="009879A6">
        <w:rPr>
          <w:rFonts w:ascii="Roboto Light" w:hAnsi="Roboto Light"/>
          <w:sz w:val="22"/>
          <w:szCs w:val="22"/>
        </w:rPr>
        <w:t xml:space="preserve"> constitute an exposure as a close contact.  If you have unique </w:t>
      </w:r>
      <w:r w:rsidR="00131466" w:rsidRPr="009879A6">
        <w:rPr>
          <w:rFonts w:ascii="Roboto Light" w:hAnsi="Roboto Light"/>
          <w:sz w:val="22"/>
          <w:szCs w:val="22"/>
        </w:rPr>
        <w:t>circumstances that you would like to review</w:t>
      </w:r>
      <w:r w:rsidR="00247D42" w:rsidRPr="009879A6">
        <w:rPr>
          <w:rFonts w:ascii="Roboto Light" w:hAnsi="Roboto Light"/>
          <w:sz w:val="22"/>
          <w:szCs w:val="22"/>
        </w:rPr>
        <w:t>, please contact CDEpi.</w:t>
      </w:r>
    </w:p>
    <w:p w14:paraId="132E09D3" w14:textId="77777777" w:rsidR="00001068" w:rsidRPr="009879A6" w:rsidRDefault="00001068" w:rsidP="00F57CC0">
      <w:pPr>
        <w:rPr>
          <w:rFonts w:ascii="Roboto Light" w:hAnsi="Roboto Light"/>
          <w:sz w:val="22"/>
          <w:szCs w:val="22"/>
        </w:rPr>
      </w:pPr>
    </w:p>
    <w:p w14:paraId="2170969B" w14:textId="77777777" w:rsidR="00286C29" w:rsidRPr="009879A6" w:rsidRDefault="00286C29" w:rsidP="00F57CC0">
      <w:pPr>
        <w:rPr>
          <w:rFonts w:ascii="Roboto Light" w:hAnsi="Roboto Light"/>
          <w:sz w:val="22"/>
          <w:szCs w:val="22"/>
        </w:rPr>
      </w:pPr>
    </w:p>
    <w:p w14:paraId="1AEEE879" w14:textId="5E100533" w:rsidR="00EF49B7" w:rsidRPr="009879A6" w:rsidRDefault="00EF49B7" w:rsidP="00F57CC0">
      <w:pPr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t>Determining Close Contacts in Healthcare Settings:</w:t>
      </w:r>
    </w:p>
    <w:p w14:paraId="6A7661EA" w14:textId="77777777" w:rsidR="00EF49B7" w:rsidRPr="009879A6" w:rsidRDefault="00EF49B7" w:rsidP="00F57CC0">
      <w:pPr>
        <w:rPr>
          <w:rFonts w:ascii="Roboto Light" w:hAnsi="Roboto Light"/>
          <w:sz w:val="22"/>
          <w:szCs w:val="22"/>
        </w:rPr>
      </w:pPr>
    </w:p>
    <w:p w14:paraId="780811A6" w14:textId="1D95E0F0" w:rsidR="00EF49B7" w:rsidRPr="009879A6" w:rsidRDefault="00EF49B7" w:rsidP="00F57CC0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 xml:space="preserve">Please refer to the </w:t>
      </w:r>
      <w:r w:rsidR="00583C44" w:rsidRPr="009879A6">
        <w:rPr>
          <w:rFonts w:ascii="Roboto Light" w:hAnsi="Roboto Light"/>
          <w:sz w:val="22"/>
          <w:szCs w:val="22"/>
        </w:rPr>
        <w:t xml:space="preserve">document </w:t>
      </w:r>
      <w:r w:rsidR="000E353C" w:rsidRPr="009879A6">
        <w:rPr>
          <w:rFonts w:ascii="Roboto Light" w:hAnsi="Roboto Light"/>
          <w:sz w:val="22"/>
          <w:szCs w:val="22"/>
        </w:rPr>
        <w:t>“Follow-up Recommendations for Pertussis Exposures in the Health Care Setting</w:t>
      </w:r>
      <w:r w:rsidR="00583C44" w:rsidRPr="009879A6">
        <w:rPr>
          <w:rFonts w:ascii="Roboto Light" w:hAnsi="Roboto Light"/>
          <w:sz w:val="22"/>
          <w:szCs w:val="22"/>
        </w:rPr>
        <w:t>.</w:t>
      </w:r>
      <w:r w:rsidR="000E353C" w:rsidRPr="009879A6">
        <w:rPr>
          <w:rFonts w:ascii="Roboto Light" w:hAnsi="Roboto Light"/>
          <w:sz w:val="22"/>
          <w:szCs w:val="22"/>
        </w:rPr>
        <w:t>”</w:t>
      </w:r>
    </w:p>
    <w:p w14:paraId="11E42A2A" w14:textId="77777777" w:rsidR="001C4F37" w:rsidRPr="009879A6" w:rsidRDefault="001C4F37" w:rsidP="00F57CC0">
      <w:pPr>
        <w:rPr>
          <w:rFonts w:ascii="Roboto Light" w:hAnsi="Roboto Light"/>
          <w:sz w:val="22"/>
          <w:szCs w:val="22"/>
        </w:rPr>
      </w:pPr>
    </w:p>
    <w:p w14:paraId="6C826454" w14:textId="77777777" w:rsidR="0060079B" w:rsidRPr="009879A6" w:rsidRDefault="0060079B" w:rsidP="00F57CC0">
      <w:pPr>
        <w:rPr>
          <w:rFonts w:ascii="Roboto Light" w:hAnsi="Roboto Light"/>
          <w:sz w:val="22"/>
          <w:szCs w:val="22"/>
        </w:rPr>
      </w:pPr>
    </w:p>
    <w:p w14:paraId="3C7177B5" w14:textId="01CC3EAF" w:rsidR="00D40FE5" w:rsidRPr="009879A6" w:rsidRDefault="00D40FE5" w:rsidP="00F57CC0">
      <w:pPr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t>Considerations for Use of PEP for Close Contacts</w:t>
      </w:r>
    </w:p>
    <w:p w14:paraId="1D3DB4E2" w14:textId="77777777" w:rsidR="00766CBC" w:rsidRPr="009879A6" w:rsidRDefault="00766CBC" w:rsidP="009457A4">
      <w:pPr>
        <w:rPr>
          <w:rFonts w:ascii="Roboto Light" w:hAnsi="Roboto Light"/>
          <w:sz w:val="22"/>
          <w:szCs w:val="22"/>
        </w:rPr>
      </w:pPr>
    </w:p>
    <w:p w14:paraId="6852E5AA" w14:textId="375D9C30" w:rsidR="009457A4" w:rsidRPr="009879A6" w:rsidRDefault="009457A4" w:rsidP="009457A4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A broader use of PEP may be appropriate in limited closed settings when</w:t>
      </w:r>
    </w:p>
    <w:p w14:paraId="4F418DE3" w14:textId="77777777" w:rsidR="009457A4" w:rsidRPr="009879A6" w:rsidRDefault="009457A4" w:rsidP="009457A4">
      <w:pPr>
        <w:numPr>
          <w:ilvl w:val="0"/>
          <w:numId w:val="16"/>
        </w:num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The number of identified cases is small and</w:t>
      </w:r>
    </w:p>
    <w:p w14:paraId="20ED2338" w14:textId="77777777" w:rsidR="009457A4" w:rsidRPr="009879A6" w:rsidRDefault="009457A4" w:rsidP="009457A4">
      <w:pPr>
        <w:numPr>
          <w:ilvl w:val="0"/>
          <w:numId w:val="16"/>
        </w:num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There isn't a community-wide outbreak.</w:t>
      </w:r>
    </w:p>
    <w:p w14:paraId="211E33BC" w14:textId="0642079F" w:rsidR="009457A4" w:rsidRPr="009879A6" w:rsidRDefault="009457A4" w:rsidP="009457A4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However, when continued transmission of pertussis is evident, multiple rounds of antibiotics wouldn't be recommended.</w:t>
      </w:r>
      <w:r w:rsidR="00C07E18" w:rsidRPr="009879A6">
        <w:rPr>
          <w:rFonts w:ascii="Roboto Light" w:hAnsi="Roboto Light"/>
          <w:sz w:val="22"/>
          <w:szCs w:val="22"/>
        </w:rPr>
        <w:t xml:space="preserve">  </w:t>
      </w:r>
      <w:r w:rsidRPr="009879A6">
        <w:rPr>
          <w:rFonts w:ascii="Roboto Light" w:hAnsi="Roboto Light"/>
          <w:sz w:val="22"/>
          <w:szCs w:val="22"/>
        </w:rPr>
        <w:t>Instead, healthcare providers should monitor people exposed to pertussis for onset of pertussis signs and symptoms for 21 days.</w:t>
      </w:r>
    </w:p>
    <w:p w14:paraId="0D4168F1" w14:textId="77777777" w:rsidR="00D40FE5" w:rsidRPr="009879A6" w:rsidRDefault="00D40FE5" w:rsidP="00F57CC0">
      <w:pPr>
        <w:rPr>
          <w:rFonts w:ascii="Roboto Light" w:hAnsi="Roboto Light"/>
          <w:sz w:val="22"/>
          <w:szCs w:val="22"/>
        </w:rPr>
      </w:pPr>
    </w:p>
    <w:p w14:paraId="69D8852A" w14:textId="77777777" w:rsidR="00D40FE5" w:rsidRPr="009879A6" w:rsidRDefault="00D40FE5" w:rsidP="00F57CC0">
      <w:pPr>
        <w:rPr>
          <w:rFonts w:ascii="Roboto Light" w:hAnsi="Roboto Light"/>
          <w:sz w:val="22"/>
          <w:szCs w:val="22"/>
        </w:rPr>
      </w:pPr>
    </w:p>
    <w:p w14:paraId="1B8AB433" w14:textId="680A2FCC" w:rsidR="001C4F37" w:rsidRPr="009879A6" w:rsidRDefault="001C4F37" w:rsidP="00F57CC0">
      <w:pPr>
        <w:rPr>
          <w:rFonts w:ascii="Roboto Light" w:hAnsi="Roboto Light"/>
          <w:sz w:val="22"/>
          <w:szCs w:val="22"/>
          <w:u w:val="single"/>
        </w:rPr>
      </w:pPr>
      <w:r w:rsidRPr="009879A6">
        <w:rPr>
          <w:rFonts w:ascii="Roboto Light" w:hAnsi="Roboto Light"/>
          <w:sz w:val="22"/>
          <w:szCs w:val="22"/>
          <w:u w:val="single"/>
        </w:rPr>
        <w:t>Considerations</w:t>
      </w:r>
      <w:r w:rsidR="0060079B" w:rsidRPr="009879A6">
        <w:rPr>
          <w:rFonts w:ascii="Roboto Light" w:hAnsi="Roboto Light"/>
          <w:sz w:val="22"/>
          <w:szCs w:val="22"/>
          <w:u w:val="single"/>
        </w:rPr>
        <w:t xml:space="preserve"> for Monitoring instead of PEP for Close Contacts</w:t>
      </w:r>
    </w:p>
    <w:p w14:paraId="33C4A21F" w14:textId="77777777" w:rsidR="00766CBC" w:rsidRPr="009879A6" w:rsidRDefault="00766CBC" w:rsidP="009457A4">
      <w:pPr>
        <w:rPr>
          <w:rFonts w:ascii="Roboto Light" w:hAnsi="Roboto Light"/>
          <w:sz w:val="22"/>
          <w:szCs w:val="22"/>
        </w:rPr>
      </w:pPr>
    </w:p>
    <w:p w14:paraId="79DCD8AF" w14:textId="6350F49A" w:rsidR="009457A4" w:rsidRPr="009879A6" w:rsidRDefault="009457A4" w:rsidP="009457A4">
      <w:pPr>
        <w:rPr>
          <w:rFonts w:ascii="Roboto Light" w:hAnsi="Roboto Light"/>
          <w:sz w:val="22"/>
          <w:szCs w:val="22"/>
        </w:rPr>
      </w:pPr>
      <w:r w:rsidRPr="009879A6">
        <w:rPr>
          <w:rFonts w:ascii="Roboto Light" w:hAnsi="Roboto Light"/>
          <w:sz w:val="22"/>
          <w:szCs w:val="22"/>
        </w:rPr>
        <w:t>During increased incidence and widespread community transmission</w:t>
      </w:r>
      <w:r w:rsidR="00421DA3" w:rsidRPr="009879A6">
        <w:rPr>
          <w:rFonts w:ascii="Roboto Light" w:hAnsi="Roboto Light"/>
          <w:sz w:val="22"/>
          <w:szCs w:val="22"/>
        </w:rPr>
        <w:t>, e</w:t>
      </w:r>
      <w:r w:rsidRPr="009879A6">
        <w:rPr>
          <w:rFonts w:ascii="Roboto Light" w:hAnsi="Roboto Light"/>
          <w:sz w:val="22"/>
          <w:szCs w:val="22"/>
        </w:rPr>
        <w:t>xtensive contact tracing and widespread use of PEP among contacts may not be an effective use of limited public health resources.</w:t>
      </w:r>
      <w:r w:rsidR="00421DA3" w:rsidRPr="009879A6">
        <w:rPr>
          <w:rFonts w:ascii="Roboto Light" w:hAnsi="Roboto Light"/>
          <w:sz w:val="22"/>
          <w:szCs w:val="22"/>
        </w:rPr>
        <w:t xml:space="preserve">  </w:t>
      </w:r>
      <w:r w:rsidRPr="009879A6">
        <w:rPr>
          <w:rFonts w:ascii="Roboto Light" w:hAnsi="Roboto Light"/>
          <w:sz w:val="22"/>
          <w:szCs w:val="22"/>
        </w:rPr>
        <w:t>Antibiotics may prevent pertussis if given prior to symptom onset. However, there are no data to suggest widespread PEP use among contacts effectively controls or limits outbreaks.</w:t>
      </w:r>
    </w:p>
    <w:p w14:paraId="7CB26DDB" w14:textId="77777777" w:rsidR="0060079B" w:rsidRPr="009879A6" w:rsidRDefault="0060079B" w:rsidP="00F57CC0">
      <w:pPr>
        <w:rPr>
          <w:rFonts w:ascii="Roboto Light" w:hAnsi="Roboto Light"/>
          <w:sz w:val="22"/>
          <w:szCs w:val="22"/>
        </w:rPr>
      </w:pPr>
    </w:p>
    <w:p w14:paraId="3E5701B9" w14:textId="77777777" w:rsidR="0060079B" w:rsidRPr="009879A6" w:rsidRDefault="0060079B" w:rsidP="00F57CC0">
      <w:pPr>
        <w:rPr>
          <w:rFonts w:ascii="Roboto Light" w:hAnsi="Roboto Light"/>
          <w:sz w:val="22"/>
          <w:szCs w:val="22"/>
        </w:rPr>
      </w:pPr>
    </w:p>
    <w:sectPr w:rsidR="0060079B" w:rsidRPr="009879A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C161" w14:textId="77777777" w:rsidR="00A06F4D" w:rsidRDefault="00A06F4D" w:rsidP="006B7CD5">
      <w:r>
        <w:separator/>
      </w:r>
    </w:p>
  </w:endnote>
  <w:endnote w:type="continuationSeparator" w:id="0">
    <w:p w14:paraId="36407315" w14:textId="77777777" w:rsidR="00A06F4D" w:rsidRDefault="00A06F4D" w:rsidP="006B7CD5">
      <w:r>
        <w:continuationSeparator/>
      </w:r>
    </w:p>
  </w:endnote>
  <w:endnote w:type="continuationNotice" w:id="1">
    <w:p w14:paraId="468F6634" w14:textId="77777777" w:rsidR="00A06F4D" w:rsidRDefault="00A06F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VJPPX+Arial-Bold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F6AC" w14:textId="02CA3E25" w:rsidR="00323AF2" w:rsidRDefault="00323AF2" w:rsidP="00323AF2">
    <w:pPr>
      <w:pStyle w:val="Default"/>
      <w:rPr>
        <w:rFonts w:ascii="Roboto" w:hAnsi="Roboto"/>
        <w:b/>
        <w:bCs/>
        <w:sz w:val="22"/>
        <w:szCs w:val="22"/>
      </w:rPr>
    </w:pPr>
    <w:r>
      <w:rPr>
        <w:rFonts w:ascii="Roboto" w:hAnsi="Roboto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BEC8F7" wp14:editId="29127768">
              <wp:simplePos x="0" y="0"/>
              <wp:positionH relativeFrom="column">
                <wp:posOffset>6825</wp:posOffset>
              </wp:positionH>
              <wp:positionV relativeFrom="paragraph">
                <wp:posOffset>96444</wp:posOffset>
              </wp:positionV>
              <wp:extent cx="5711588" cy="13648"/>
              <wp:effectExtent l="0" t="0" r="22860" b="247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1588" cy="13648"/>
                      </a:xfrm>
                      <a:prstGeom prst="line">
                        <a:avLst/>
                      </a:prstGeom>
                      <a:ln w="25400">
                        <a:solidFill>
                          <a:srgbClr val="002E6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005F5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7.6pt" to="450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" strokecolor="#002e6d" strokeweight="2pt">
              <v:stroke joinstyle="miter"/>
            </v:line>
          </w:pict>
        </mc:Fallback>
      </mc:AlternateContent>
    </w:r>
  </w:p>
  <w:p w14:paraId="4FCFA380" w14:textId="727618B5" w:rsidR="00323AF2" w:rsidRPr="00016901" w:rsidRDefault="00753ECC" w:rsidP="00016901">
    <w:pPr>
      <w:pStyle w:val="BodyText"/>
      <w:spacing w:before="12"/>
      <w:ind w:left="20"/>
      <w:rPr>
        <w:rFonts w:ascii="Roboto Lt" w:hAnsi="Roboto Lt"/>
      </w:rPr>
    </w:pPr>
    <w:r>
      <w:rPr>
        <w:rFonts w:ascii="Roboto Lt" w:hAnsi="Roboto Lt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379EDEED" wp14:editId="779EF25C">
              <wp:simplePos x="0" y="0"/>
              <wp:positionH relativeFrom="column">
                <wp:posOffset>5429250</wp:posOffset>
              </wp:positionH>
              <wp:positionV relativeFrom="paragraph">
                <wp:posOffset>291465</wp:posOffset>
              </wp:positionV>
              <wp:extent cx="1495425" cy="342900"/>
              <wp:effectExtent l="0" t="0" r="9525" b="0"/>
              <wp:wrapNone/>
              <wp:docPr id="18597306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746E09" w14:textId="2EA17FEB" w:rsidR="00753ECC" w:rsidRDefault="00753ECC">
                          <w:r>
                            <w:t>Updated 1/24/2025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EDE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7.5pt;margin-top:22.95pt;width:117.75pt;height:27pt;z-index: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" fillcolor="white [3201]" stroked="f" strokeweight=".5pt">
              <v:textbox>
                <w:txbxContent>
                  <w:p w14:paraId="4B746E09" w14:textId="2EA17FEB" w:rsidR="00753ECC" w:rsidRDefault="00753ECC">
                    <w:r>
                      <w:t>Updated 1/24/2025</w:t>
                    </w:r>
                  </w:p>
                </w:txbxContent>
              </v:textbox>
            </v:shape>
          </w:pict>
        </mc:Fallback>
      </mc:AlternateContent>
    </w:r>
    <w:r w:rsidR="00016901" w:rsidRPr="00016901">
      <w:rPr>
        <w:rFonts w:ascii="Roboto Lt" w:hAnsi="Roboto Lt"/>
      </w:rPr>
      <w:t>For</w:t>
    </w:r>
    <w:r w:rsidR="00016901" w:rsidRPr="00016901">
      <w:rPr>
        <w:rFonts w:ascii="Roboto Lt" w:hAnsi="Roboto Lt"/>
        <w:spacing w:val="-2"/>
      </w:rPr>
      <w:t xml:space="preserve"> </w:t>
    </w:r>
    <w:r w:rsidR="00016901" w:rsidRPr="00016901">
      <w:rPr>
        <w:rFonts w:ascii="Roboto Lt" w:hAnsi="Roboto Lt"/>
      </w:rPr>
      <w:t>more</w:t>
    </w:r>
    <w:r w:rsidR="00016901" w:rsidRPr="00016901">
      <w:rPr>
        <w:rFonts w:ascii="Roboto Lt" w:hAnsi="Roboto Lt"/>
        <w:spacing w:val="-1"/>
      </w:rPr>
      <w:t xml:space="preserve"> </w:t>
    </w:r>
    <w:r w:rsidR="00016901" w:rsidRPr="00016901">
      <w:rPr>
        <w:rFonts w:ascii="Roboto Lt" w:hAnsi="Roboto Lt"/>
      </w:rPr>
      <w:t>information</w:t>
    </w:r>
    <w:r w:rsidR="00016901" w:rsidRPr="00016901">
      <w:rPr>
        <w:rFonts w:ascii="Roboto Lt" w:hAnsi="Roboto Lt"/>
        <w:spacing w:val="-2"/>
      </w:rPr>
      <w:t xml:space="preserve"> </w:t>
    </w:r>
    <w:r w:rsidR="00016901" w:rsidRPr="00016901">
      <w:rPr>
        <w:rFonts w:ascii="Roboto Lt" w:hAnsi="Roboto Lt"/>
      </w:rPr>
      <w:t>contact</w:t>
    </w:r>
    <w:r w:rsidR="00016901" w:rsidRPr="00016901">
      <w:rPr>
        <w:rFonts w:ascii="Roboto Lt" w:hAnsi="Roboto Lt"/>
        <w:spacing w:val="-1"/>
      </w:rPr>
      <w:t xml:space="preserve"> </w:t>
    </w:r>
    <w:r w:rsidR="00E551E7">
      <w:rPr>
        <w:rFonts w:ascii="Roboto Lt" w:hAnsi="Roboto Lt"/>
        <w:spacing w:val="-1"/>
      </w:rPr>
      <w:t>Communicable Disease Epidemiology at 406-444-0273</w:t>
    </w:r>
    <w:r w:rsidR="00016901" w:rsidRPr="00016901">
      <w:rPr>
        <w:rFonts w:ascii="Roboto Lt" w:hAnsi="Roboto Lt"/>
        <w:spacing w:val="-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4A27" w14:textId="77777777" w:rsidR="00A06F4D" w:rsidRDefault="00A06F4D" w:rsidP="006B7CD5">
      <w:r>
        <w:separator/>
      </w:r>
    </w:p>
  </w:footnote>
  <w:footnote w:type="continuationSeparator" w:id="0">
    <w:p w14:paraId="3A4AFE47" w14:textId="77777777" w:rsidR="00A06F4D" w:rsidRDefault="00A06F4D" w:rsidP="006B7CD5">
      <w:r>
        <w:continuationSeparator/>
      </w:r>
    </w:p>
  </w:footnote>
  <w:footnote w:type="continuationNotice" w:id="1">
    <w:p w14:paraId="121081A2" w14:textId="77777777" w:rsidR="00A06F4D" w:rsidRDefault="00A06F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CCD4" w14:textId="7D5A7A9C" w:rsidR="006B7CD5" w:rsidRDefault="00983CFC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6979FB0" wp14:editId="579B24D0">
          <wp:simplePos x="0" y="0"/>
          <wp:positionH relativeFrom="column">
            <wp:posOffset>1196814</wp:posOffset>
          </wp:positionH>
          <wp:positionV relativeFrom="paragraph">
            <wp:posOffset>-170815</wp:posOffset>
          </wp:positionV>
          <wp:extent cx="4769485" cy="306705"/>
          <wp:effectExtent l="0" t="0" r="0" b="0"/>
          <wp:wrapThrough wrapText="bothSides">
            <wp:wrapPolygon edited="0">
              <wp:start x="0" y="0"/>
              <wp:lineTo x="0" y="1342"/>
              <wp:lineTo x="431" y="20124"/>
              <wp:lineTo x="21482" y="20124"/>
              <wp:lineTo x="21482" y="13416"/>
              <wp:lineTo x="20792" y="2683"/>
              <wp:lineTo x="2010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948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25BEDF2" wp14:editId="1F89ECCA">
          <wp:simplePos x="0" y="0"/>
          <wp:positionH relativeFrom="column">
            <wp:posOffset>-45881</wp:posOffset>
          </wp:positionH>
          <wp:positionV relativeFrom="paragraph">
            <wp:posOffset>-219075</wp:posOffset>
          </wp:positionV>
          <wp:extent cx="1336675" cy="398145"/>
          <wp:effectExtent l="0" t="0" r="0" b="1905"/>
          <wp:wrapThrough wrapText="bothSides">
            <wp:wrapPolygon edited="0">
              <wp:start x="1231" y="0"/>
              <wp:lineTo x="0" y="4134"/>
              <wp:lineTo x="0" y="16536"/>
              <wp:lineTo x="1231" y="20670"/>
              <wp:lineTo x="4925" y="20670"/>
              <wp:lineTo x="21241" y="19636"/>
              <wp:lineTo x="21241" y="1033"/>
              <wp:lineTo x="4925" y="0"/>
              <wp:lineTo x="123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398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0298"/>
    <w:multiLevelType w:val="hybridMultilevel"/>
    <w:tmpl w:val="71740220"/>
    <w:lvl w:ilvl="0" w:tplc="D0A03CD4">
      <w:numFmt w:val="bullet"/>
      <w:lvlText w:val=""/>
      <w:lvlJc w:val="left"/>
      <w:pPr>
        <w:ind w:left="1120" w:hanging="36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26056D6">
      <w:numFmt w:val="bullet"/>
      <w:lvlText w:val="•"/>
      <w:lvlJc w:val="left"/>
      <w:pPr>
        <w:ind w:left="2232" w:hanging="368"/>
      </w:pPr>
      <w:rPr>
        <w:rFonts w:hint="default"/>
        <w:lang w:val="en-US" w:eastAsia="en-US" w:bidi="ar-SA"/>
      </w:rPr>
    </w:lvl>
    <w:lvl w:ilvl="2" w:tplc="AA66861C">
      <w:numFmt w:val="bullet"/>
      <w:lvlText w:val="•"/>
      <w:lvlJc w:val="left"/>
      <w:pPr>
        <w:ind w:left="3344" w:hanging="368"/>
      </w:pPr>
      <w:rPr>
        <w:rFonts w:hint="default"/>
        <w:lang w:val="en-US" w:eastAsia="en-US" w:bidi="ar-SA"/>
      </w:rPr>
    </w:lvl>
    <w:lvl w:ilvl="3" w:tplc="406E32B2">
      <w:numFmt w:val="bullet"/>
      <w:lvlText w:val="•"/>
      <w:lvlJc w:val="left"/>
      <w:pPr>
        <w:ind w:left="4456" w:hanging="368"/>
      </w:pPr>
      <w:rPr>
        <w:rFonts w:hint="default"/>
        <w:lang w:val="en-US" w:eastAsia="en-US" w:bidi="ar-SA"/>
      </w:rPr>
    </w:lvl>
    <w:lvl w:ilvl="4" w:tplc="24CAC25A">
      <w:numFmt w:val="bullet"/>
      <w:lvlText w:val="•"/>
      <w:lvlJc w:val="left"/>
      <w:pPr>
        <w:ind w:left="5568" w:hanging="368"/>
      </w:pPr>
      <w:rPr>
        <w:rFonts w:hint="default"/>
        <w:lang w:val="en-US" w:eastAsia="en-US" w:bidi="ar-SA"/>
      </w:rPr>
    </w:lvl>
    <w:lvl w:ilvl="5" w:tplc="98CE84C2">
      <w:numFmt w:val="bullet"/>
      <w:lvlText w:val="•"/>
      <w:lvlJc w:val="left"/>
      <w:pPr>
        <w:ind w:left="6680" w:hanging="368"/>
      </w:pPr>
      <w:rPr>
        <w:rFonts w:hint="default"/>
        <w:lang w:val="en-US" w:eastAsia="en-US" w:bidi="ar-SA"/>
      </w:rPr>
    </w:lvl>
    <w:lvl w:ilvl="6" w:tplc="6A5EFBFC">
      <w:numFmt w:val="bullet"/>
      <w:lvlText w:val="•"/>
      <w:lvlJc w:val="left"/>
      <w:pPr>
        <w:ind w:left="7792" w:hanging="368"/>
      </w:pPr>
      <w:rPr>
        <w:rFonts w:hint="default"/>
        <w:lang w:val="en-US" w:eastAsia="en-US" w:bidi="ar-SA"/>
      </w:rPr>
    </w:lvl>
    <w:lvl w:ilvl="7" w:tplc="941456EC">
      <w:numFmt w:val="bullet"/>
      <w:lvlText w:val="•"/>
      <w:lvlJc w:val="left"/>
      <w:pPr>
        <w:ind w:left="8904" w:hanging="368"/>
      </w:pPr>
      <w:rPr>
        <w:rFonts w:hint="default"/>
        <w:lang w:val="en-US" w:eastAsia="en-US" w:bidi="ar-SA"/>
      </w:rPr>
    </w:lvl>
    <w:lvl w:ilvl="8" w:tplc="1C6CC282">
      <w:numFmt w:val="bullet"/>
      <w:lvlText w:val="•"/>
      <w:lvlJc w:val="left"/>
      <w:pPr>
        <w:ind w:left="10016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10912D0F"/>
    <w:multiLevelType w:val="hybridMultilevel"/>
    <w:tmpl w:val="A920AA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042A"/>
    <w:multiLevelType w:val="multilevel"/>
    <w:tmpl w:val="CA72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04B2E"/>
    <w:multiLevelType w:val="hybridMultilevel"/>
    <w:tmpl w:val="2512A08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64562"/>
    <w:multiLevelType w:val="multilevel"/>
    <w:tmpl w:val="1BB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E48C5"/>
    <w:multiLevelType w:val="hybridMultilevel"/>
    <w:tmpl w:val="D50A6720"/>
    <w:lvl w:ilvl="0" w:tplc="D7705AA6">
      <w:start w:val="1"/>
      <w:numFmt w:val="decimal"/>
      <w:lvlText w:val="%1)"/>
      <w:lvlJc w:val="left"/>
      <w:pPr>
        <w:ind w:left="1507" w:hanging="5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17B6FCDC">
      <w:numFmt w:val="bullet"/>
      <w:lvlText w:val="•"/>
      <w:lvlJc w:val="left"/>
      <w:pPr>
        <w:ind w:left="2402" w:hanging="515"/>
      </w:pPr>
      <w:rPr>
        <w:rFonts w:hint="default"/>
        <w:lang w:val="en-US" w:eastAsia="en-US" w:bidi="ar-SA"/>
      </w:rPr>
    </w:lvl>
    <w:lvl w:ilvl="2" w:tplc="152209C2">
      <w:numFmt w:val="bullet"/>
      <w:lvlText w:val="•"/>
      <w:lvlJc w:val="left"/>
      <w:pPr>
        <w:ind w:left="3304" w:hanging="515"/>
      </w:pPr>
      <w:rPr>
        <w:rFonts w:hint="default"/>
        <w:lang w:val="en-US" w:eastAsia="en-US" w:bidi="ar-SA"/>
      </w:rPr>
    </w:lvl>
    <w:lvl w:ilvl="3" w:tplc="9DFEA140">
      <w:numFmt w:val="bullet"/>
      <w:lvlText w:val="•"/>
      <w:lvlJc w:val="left"/>
      <w:pPr>
        <w:ind w:left="4206" w:hanging="515"/>
      </w:pPr>
      <w:rPr>
        <w:rFonts w:hint="default"/>
        <w:lang w:val="en-US" w:eastAsia="en-US" w:bidi="ar-SA"/>
      </w:rPr>
    </w:lvl>
    <w:lvl w:ilvl="4" w:tplc="B05E804C">
      <w:numFmt w:val="bullet"/>
      <w:lvlText w:val="•"/>
      <w:lvlJc w:val="left"/>
      <w:pPr>
        <w:ind w:left="5108" w:hanging="515"/>
      </w:pPr>
      <w:rPr>
        <w:rFonts w:hint="default"/>
        <w:lang w:val="en-US" w:eastAsia="en-US" w:bidi="ar-SA"/>
      </w:rPr>
    </w:lvl>
    <w:lvl w:ilvl="5" w:tplc="4C5CD938">
      <w:numFmt w:val="bullet"/>
      <w:lvlText w:val="•"/>
      <w:lvlJc w:val="left"/>
      <w:pPr>
        <w:ind w:left="6010" w:hanging="515"/>
      </w:pPr>
      <w:rPr>
        <w:rFonts w:hint="default"/>
        <w:lang w:val="en-US" w:eastAsia="en-US" w:bidi="ar-SA"/>
      </w:rPr>
    </w:lvl>
    <w:lvl w:ilvl="6" w:tplc="BA085AE6">
      <w:numFmt w:val="bullet"/>
      <w:lvlText w:val="•"/>
      <w:lvlJc w:val="left"/>
      <w:pPr>
        <w:ind w:left="6912" w:hanging="515"/>
      </w:pPr>
      <w:rPr>
        <w:rFonts w:hint="default"/>
        <w:lang w:val="en-US" w:eastAsia="en-US" w:bidi="ar-SA"/>
      </w:rPr>
    </w:lvl>
    <w:lvl w:ilvl="7" w:tplc="86527122">
      <w:numFmt w:val="bullet"/>
      <w:lvlText w:val="•"/>
      <w:lvlJc w:val="left"/>
      <w:pPr>
        <w:ind w:left="7814" w:hanging="515"/>
      </w:pPr>
      <w:rPr>
        <w:rFonts w:hint="default"/>
        <w:lang w:val="en-US" w:eastAsia="en-US" w:bidi="ar-SA"/>
      </w:rPr>
    </w:lvl>
    <w:lvl w:ilvl="8" w:tplc="96DAC98A">
      <w:numFmt w:val="bullet"/>
      <w:lvlText w:val="•"/>
      <w:lvlJc w:val="left"/>
      <w:pPr>
        <w:ind w:left="8716" w:hanging="515"/>
      </w:pPr>
      <w:rPr>
        <w:rFonts w:hint="default"/>
        <w:lang w:val="en-US" w:eastAsia="en-US" w:bidi="ar-SA"/>
      </w:rPr>
    </w:lvl>
  </w:abstractNum>
  <w:abstractNum w:abstractNumId="6" w15:restartNumberingAfterBreak="0">
    <w:nsid w:val="35E0106E"/>
    <w:multiLevelType w:val="hybridMultilevel"/>
    <w:tmpl w:val="F7C8557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A5491"/>
    <w:multiLevelType w:val="multilevel"/>
    <w:tmpl w:val="1F0E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45A20"/>
    <w:multiLevelType w:val="multilevel"/>
    <w:tmpl w:val="6B8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3C6485"/>
    <w:multiLevelType w:val="hybridMultilevel"/>
    <w:tmpl w:val="3B8E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20190"/>
    <w:multiLevelType w:val="multilevel"/>
    <w:tmpl w:val="43A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31505"/>
    <w:multiLevelType w:val="hybridMultilevel"/>
    <w:tmpl w:val="4D28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062D7"/>
    <w:multiLevelType w:val="hybridMultilevel"/>
    <w:tmpl w:val="5022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A53DB"/>
    <w:multiLevelType w:val="multilevel"/>
    <w:tmpl w:val="900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C5DF9"/>
    <w:multiLevelType w:val="multilevel"/>
    <w:tmpl w:val="BEAE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C772A"/>
    <w:multiLevelType w:val="hybridMultilevel"/>
    <w:tmpl w:val="985CB118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9535">
    <w:abstractNumId w:val="3"/>
  </w:num>
  <w:num w:numId="2" w16cid:durableId="1378162963">
    <w:abstractNumId w:val="5"/>
  </w:num>
  <w:num w:numId="3" w16cid:durableId="570241428">
    <w:abstractNumId w:val="6"/>
  </w:num>
  <w:num w:numId="4" w16cid:durableId="1546989847">
    <w:abstractNumId w:val="15"/>
  </w:num>
  <w:num w:numId="5" w16cid:durableId="835804141">
    <w:abstractNumId w:val="0"/>
  </w:num>
  <w:num w:numId="6" w16cid:durableId="716977724">
    <w:abstractNumId w:val="14"/>
  </w:num>
  <w:num w:numId="7" w16cid:durableId="580870204">
    <w:abstractNumId w:val="13"/>
  </w:num>
  <w:num w:numId="8" w16cid:durableId="1699818072">
    <w:abstractNumId w:val="2"/>
  </w:num>
  <w:num w:numId="9" w16cid:durableId="290090859">
    <w:abstractNumId w:val="4"/>
  </w:num>
  <w:num w:numId="10" w16cid:durableId="227545170">
    <w:abstractNumId w:val="7"/>
  </w:num>
  <w:num w:numId="11" w16cid:durableId="24604889">
    <w:abstractNumId w:val="10"/>
  </w:num>
  <w:num w:numId="12" w16cid:durableId="1336571299">
    <w:abstractNumId w:val="12"/>
  </w:num>
  <w:num w:numId="13" w16cid:durableId="124278220">
    <w:abstractNumId w:val="11"/>
  </w:num>
  <w:num w:numId="14" w16cid:durableId="1933515311">
    <w:abstractNumId w:val="9"/>
  </w:num>
  <w:num w:numId="15" w16cid:durableId="1689408402">
    <w:abstractNumId w:val="1"/>
  </w:num>
  <w:num w:numId="16" w16cid:durableId="1643121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08"/>
    <w:rsid w:val="00001068"/>
    <w:rsid w:val="00016901"/>
    <w:rsid w:val="00023EF1"/>
    <w:rsid w:val="00031A0D"/>
    <w:rsid w:val="000535DD"/>
    <w:rsid w:val="00063308"/>
    <w:rsid w:val="00066EA5"/>
    <w:rsid w:val="000811D5"/>
    <w:rsid w:val="0008160C"/>
    <w:rsid w:val="00081CB9"/>
    <w:rsid w:val="000962E4"/>
    <w:rsid w:val="000A3443"/>
    <w:rsid w:val="000C05B0"/>
    <w:rsid w:val="000C0CCF"/>
    <w:rsid w:val="000C1B01"/>
    <w:rsid w:val="000E353C"/>
    <w:rsid w:val="001130B8"/>
    <w:rsid w:val="001151C5"/>
    <w:rsid w:val="00131466"/>
    <w:rsid w:val="00160EF0"/>
    <w:rsid w:val="0016160D"/>
    <w:rsid w:val="00170D4F"/>
    <w:rsid w:val="00183A02"/>
    <w:rsid w:val="00194450"/>
    <w:rsid w:val="001B3CDD"/>
    <w:rsid w:val="001C3E85"/>
    <w:rsid w:val="001C4F37"/>
    <w:rsid w:val="00211ED0"/>
    <w:rsid w:val="00221991"/>
    <w:rsid w:val="0022329D"/>
    <w:rsid w:val="00234462"/>
    <w:rsid w:val="0024505A"/>
    <w:rsid w:val="00247D42"/>
    <w:rsid w:val="002539CD"/>
    <w:rsid w:val="00263AF7"/>
    <w:rsid w:val="002836DC"/>
    <w:rsid w:val="00284791"/>
    <w:rsid w:val="00286C29"/>
    <w:rsid w:val="002A6ED2"/>
    <w:rsid w:val="002B0076"/>
    <w:rsid w:val="002F5769"/>
    <w:rsid w:val="002F5DC4"/>
    <w:rsid w:val="003160F6"/>
    <w:rsid w:val="00321BA9"/>
    <w:rsid w:val="00323AF2"/>
    <w:rsid w:val="0032505F"/>
    <w:rsid w:val="0034614B"/>
    <w:rsid w:val="00367B40"/>
    <w:rsid w:val="00384455"/>
    <w:rsid w:val="003A3FCE"/>
    <w:rsid w:val="003A7DB0"/>
    <w:rsid w:val="003B5B91"/>
    <w:rsid w:val="003D45F7"/>
    <w:rsid w:val="003D525E"/>
    <w:rsid w:val="003E53D6"/>
    <w:rsid w:val="003F050B"/>
    <w:rsid w:val="00421DA3"/>
    <w:rsid w:val="0043776C"/>
    <w:rsid w:val="00451152"/>
    <w:rsid w:val="00455A39"/>
    <w:rsid w:val="00463185"/>
    <w:rsid w:val="00490DC7"/>
    <w:rsid w:val="004C6EB5"/>
    <w:rsid w:val="004E4F54"/>
    <w:rsid w:val="00540A6D"/>
    <w:rsid w:val="00540DA2"/>
    <w:rsid w:val="00543521"/>
    <w:rsid w:val="00567932"/>
    <w:rsid w:val="00583C44"/>
    <w:rsid w:val="00586C09"/>
    <w:rsid w:val="005F20A9"/>
    <w:rsid w:val="0060079B"/>
    <w:rsid w:val="006300F7"/>
    <w:rsid w:val="00641547"/>
    <w:rsid w:val="00642978"/>
    <w:rsid w:val="00644B07"/>
    <w:rsid w:val="00674EFB"/>
    <w:rsid w:val="006B7CD5"/>
    <w:rsid w:val="006D2AE9"/>
    <w:rsid w:val="007328D7"/>
    <w:rsid w:val="00741453"/>
    <w:rsid w:val="00753ECC"/>
    <w:rsid w:val="00756068"/>
    <w:rsid w:val="00766CBC"/>
    <w:rsid w:val="00774E07"/>
    <w:rsid w:val="007A1734"/>
    <w:rsid w:val="007A4405"/>
    <w:rsid w:val="007B1068"/>
    <w:rsid w:val="007B7003"/>
    <w:rsid w:val="007D5C71"/>
    <w:rsid w:val="007F5AF8"/>
    <w:rsid w:val="00821AEA"/>
    <w:rsid w:val="0082727C"/>
    <w:rsid w:val="0083127B"/>
    <w:rsid w:val="00862143"/>
    <w:rsid w:val="008A574E"/>
    <w:rsid w:val="008D1549"/>
    <w:rsid w:val="008D1E29"/>
    <w:rsid w:val="00924EC6"/>
    <w:rsid w:val="009370CA"/>
    <w:rsid w:val="009457A4"/>
    <w:rsid w:val="00961954"/>
    <w:rsid w:val="00972D86"/>
    <w:rsid w:val="00983CFC"/>
    <w:rsid w:val="009879A6"/>
    <w:rsid w:val="009A2748"/>
    <w:rsid w:val="009D3799"/>
    <w:rsid w:val="009E646F"/>
    <w:rsid w:val="00A06F4D"/>
    <w:rsid w:val="00A1013B"/>
    <w:rsid w:val="00A3387B"/>
    <w:rsid w:val="00A368D7"/>
    <w:rsid w:val="00A81516"/>
    <w:rsid w:val="00AA57DC"/>
    <w:rsid w:val="00AB7CFB"/>
    <w:rsid w:val="00AC2F14"/>
    <w:rsid w:val="00AD23EC"/>
    <w:rsid w:val="00AF0AF6"/>
    <w:rsid w:val="00AF6D8B"/>
    <w:rsid w:val="00B01865"/>
    <w:rsid w:val="00B14307"/>
    <w:rsid w:val="00B14BF8"/>
    <w:rsid w:val="00B25401"/>
    <w:rsid w:val="00B25BD7"/>
    <w:rsid w:val="00B26252"/>
    <w:rsid w:val="00B455CF"/>
    <w:rsid w:val="00B8547A"/>
    <w:rsid w:val="00B861B2"/>
    <w:rsid w:val="00B8723C"/>
    <w:rsid w:val="00BA3A98"/>
    <w:rsid w:val="00BB720D"/>
    <w:rsid w:val="00BD2C03"/>
    <w:rsid w:val="00BD51C2"/>
    <w:rsid w:val="00BE582B"/>
    <w:rsid w:val="00C00740"/>
    <w:rsid w:val="00C014A5"/>
    <w:rsid w:val="00C07E18"/>
    <w:rsid w:val="00C214AE"/>
    <w:rsid w:val="00C22B9C"/>
    <w:rsid w:val="00C47E52"/>
    <w:rsid w:val="00C90339"/>
    <w:rsid w:val="00CA07AB"/>
    <w:rsid w:val="00CB200F"/>
    <w:rsid w:val="00CB46B8"/>
    <w:rsid w:val="00CC2BD6"/>
    <w:rsid w:val="00CD4DCB"/>
    <w:rsid w:val="00D00A63"/>
    <w:rsid w:val="00D2624F"/>
    <w:rsid w:val="00D30712"/>
    <w:rsid w:val="00D34339"/>
    <w:rsid w:val="00D40FE5"/>
    <w:rsid w:val="00D43F34"/>
    <w:rsid w:val="00D6234C"/>
    <w:rsid w:val="00D74E51"/>
    <w:rsid w:val="00D77143"/>
    <w:rsid w:val="00DA3FBA"/>
    <w:rsid w:val="00DA723E"/>
    <w:rsid w:val="00DE1F0A"/>
    <w:rsid w:val="00E049C6"/>
    <w:rsid w:val="00E1077C"/>
    <w:rsid w:val="00E226DA"/>
    <w:rsid w:val="00E551E7"/>
    <w:rsid w:val="00E73315"/>
    <w:rsid w:val="00E94578"/>
    <w:rsid w:val="00E975EB"/>
    <w:rsid w:val="00EA3112"/>
    <w:rsid w:val="00EC6F5A"/>
    <w:rsid w:val="00ED1E56"/>
    <w:rsid w:val="00EF49B7"/>
    <w:rsid w:val="00F21C86"/>
    <w:rsid w:val="00F31069"/>
    <w:rsid w:val="00F40C4A"/>
    <w:rsid w:val="00F41F8E"/>
    <w:rsid w:val="00F46AFB"/>
    <w:rsid w:val="00F519FA"/>
    <w:rsid w:val="00F54290"/>
    <w:rsid w:val="00F57CC0"/>
    <w:rsid w:val="00F70157"/>
    <w:rsid w:val="00FA737F"/>
    <w:rsid w:val="00FB3C58"/>
    <w:rsid w:val="00FD4DF3"/>
    <w:rsid w:val="00FF05F7"/>
    <w:rsid w:val="040BFCE0"/>
    <w:rsid w:val="0814B4D2"/>
    <w:rsid w:val="099AD38D"/>
    <w:rsid w:val="09EEEBF0"/>
    <w:rsid w:val="11F9AD70"/>
    <w:rsid w:val="16FC62ED"/>
    <w:rsid w:val="1706D64C"/>
    <w:rsid w:val="1815956F"/>
    <w:rsid w:val="197A9B76"/>
    <w:rsid w:val="1A70FBE1"/>
    <w:rsid w:val="1AA9F491"/>
    <w:rsid w:val="20BBF9E6"/>
    <w:rsid w:val="23BE53B0"/>
    <w:rsid w:val="241A108E"/>
    <w:rsid w:val="24DD1C55"/>
    <w:rsid w:val="283C7D34"/>
    <w:rsid w:val="29DC10EF"/>
    <w:rsid w:val="2B82535A"/>
    <w:rsid w:val="2C9CCDA3"/>
    <w:rsid w:val="386D75D0"/>
    <w:rsid w:val="3B42E460"/>
    <w:rsid w:val="3B5E30DF"/>
    <w:rsid w:val="425633B5"/>
    <w:rsid w:val="460B3716"/>
    <w:rsid w:val="48CD82B5"/>
    <w:rsid w:val="4BFD4722"/>
    <w:rsid w:val="4C187EA9"/>
    <w:rsid w:val="4F2FE069"/>
    <w:rsid w:val="4F32208D"/>
    <w:rsid w:val="4F790585"/>
    <w:rsid w:val="5390B603"/>
    <w:rsid w:val="53A332C4"/>
    <w:rsid w:val="53BC0ED9"/>
    <w:rsid w:val="53D72523"/>
    <w:rsid w:val="54B4CB20"/>
    <w:rsid w:val="605B3142"/>
    <w:rsid w:val="610EC7E2"/>
    <w:rsid w:val="627E726E"/>
    <w:rsid w:val="658CE748"/>
    <w:rsid w:val="6885A29E"/>
    <w:rsid w:val="68D59608"/>
    <w:rsid w:val="6C735290"/>
    <w:rsid w:val="6F38773D"/>
    <w:rsid w:val="756D87B2"/>
    <w:rsid w:val="7720F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9374"/>
  <w15:chartTrackingRefBased/>
  <w15:docId w15:val="{0DB0D11D-3F9F-49E2-817C-3B140E36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0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551E7"/>
    <w:pPr>
      <w:widowControl w:val="0"/>
      <w:autoSpaceDE w:val="0"/>
      <w:autoSpaceDN w:val="0"/>
      <w:spacing w:line="276" w:lineRule="exact"/>
      <w:ind w:left="400"/>
      <w:outlineLvl w:val="0"/>
    </w:pPr>
    <w:rPr>
      <w:rFonts w:ascii="Verdana" w:eastAsia="Verdana" w:hAnsi="Verdana" w:cs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8D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4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E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05F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836DC"/>
    <w:pPr>
      <w:widowControl w:val="0"/>
      <w:autoSpaceDE w:val="0"/>
      <w:autoSpaceDN w:val="0"/>
      <w:spacing w:before="5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836DC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7CD5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B7CD5"/>
  </w:style>
  <w:style w:type="paragraph" w:styleId="Footer">
    <w:name w:val="footer"/>
    <w:basedOn w:val="Normal"/>
    <w:link w:val="FooterChar"/>
    <w:uiPriority w:val="99"/>
    <w:unhideWhenUsed/>
    <w:rsid w:val="006B7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D5"/>
  </w:style>
  <w:style w:type="paragraph" w:customStyle="1" w:styleId="Default">
    <w:name w:val="Default"/>
    <w:rsid w:val="00323AF2"/>
    <w:pPr>
      <w:autoSpaceDE w:val="0"/>
      <w:autoSpaceDN w:val="0"/>
      <w:adjustRightInd w:val="0"/>
      <w:spacing w:after="0" w:line="240" w:lineRule="auto"/>
    </w:pPr>
    <w:rPr>
      <w:rFonts w:ascii="SVJPPX+Arial-BoldMT" w:hAnsi="SVJPPX+Arial-BoldMT" w:cs="SVJPPX+Arial-BoldMT"/>
      <w:color w:val="000000"/>
      <w:kern w:val="0"/>
      <w:sz w:val="24"/>
      <w:szCs w:val="24"/>
    </w:rPr>
  </w:style>
  <w:style w:type="character" w:customStyle="1" w:styleId="A1">
    <w:name w:val="A1"/>
    <w:uiPriority w:val="99"/>
    <w:rsid w:val="00CB200F"/>
    <w:rPr>
      <w:rFonts w:cs="Roboto"/>
      <w:color w:val="221E1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51E7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E551E7"/>
    <w:pPr>
      <w:widowControl w:val="0"/>
      <w:autoSpaceDE w:val="0"/>
      <w:autoSpaceDN w:val="0"/>
      <w:ind w:left="400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551E7"/>
    <w:rPr>
      <w:rFonts w:ascii="Verdana" w:eastAsia="Verdana" w:hAnsi="Verdana" w:cs="Verdana"/>
      <w:b/>
      <w:bCs/>
      <w:kern w:val="0"/>
      <w:sz w:val="28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551E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A6ED2"/>
    <w:rPr>
      <w:b/>
      <w:bCs/>
    </w:rPr>
  </w:style>
  <w:style w:type="paragraph" w:styleId="Revision">
    <w:name w:val="Revision"/>
    <w:hidden/>
    <w:uiPriority w:val="99"/>
    <w:semiHidden/>
    <w:rsid w:val="00BD51C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A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54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1B37BAE73B49A2EF13B3141E9124" ma:contentTypeVersion="6" ma:contentTypeDescription="Create a new document." ma:contentTypeScope="" ma:versionID="fea7848c0be6d4606da3fbd9584982f7">
  <xsd:schema xmlns:xsd="http://www.w3.org/2001/XMLSchema" xmlns:xs="http://www.w3.org/2001/XMLSchema" xmlns:p="http://schemas.microsoft.com/office/2006/metadata/properties" xmlns:ns2="396e967b-de9e-455b-8c77-7d1f73bb6de5" xmlns:ns3="6848044b-6f3f-4bae-8d41-b1a1905122ac" targetNamespace="http://schemas.microsoft.com/office/2006/metadata/properties" ma:root="true" ma:fieldsID="0cbc4ad1b717011bb056a54d8271a61c" ns2:_="" ns3:_="">
    <xsd:import namespace="396e967b-de9e-455b-8c77-7d1f73bb6de5"/>
    <xsd:import namespace="6848044b-6f3f-4bae-8d41-b1a190512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e967b-de9e-455b-8c77-7d1f73bb6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8044b-6f3f-4bae-8d41-b1a190512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BAD75-1295-4A54-AA78-6E6DE970E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92EE9-D02E-4445-96F5-2DDF3FDC4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e967b-de9e-455b-8c77-7d1f73bb6de5"/>
    <ds:schemaRef ds:uri="6848044b-6f3f-4bae-8d41-b1a19051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C3FF8-11C9-422E-88AC-49FD8E954D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Jennifer</dc:creator>
  <cp:keywords/>
  <dc:description/>
  <cp:lastModifiedBy>Lopeman, Jessica</cp:lastModifiedBy>
  <cp:revision>3</cp:revision>
  <dcterms:created xsi:type="dcterms:W3CDTF">2025-01-22T23:17:00Z</dcterms:created>
  <dcterms:modified xsi:type="dcterms:W3CDTF">2025-01-23T21:14:00Z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0x0101006B5C1B37BAE73B49A2EF13B3141E9124</vt:lpwstr>
  </property>
</Properties>
</file>