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F051" w14:textId="1601B1C3" w:rsidR="00160EF0" w:rsidRPr="001A7576" w:rsidRDefault="00160EF0" w:rsidP="00160EF0">
      <w:pPr>
        <w:spacing w:line="300" w:lineRule="auto"/>
        <w:jc w:val="center"/>
        <w:rPr>
          <w:rFonts w:ascii="Roboto" w:hAnsi="Roboto"/>
          <w:sz w:val="23"/>
          <w:szCs w:val="23"/>
          <w:u w:val="single"/>
        </w:rPr>
      </w:pPr>
      <w:bookmarkStart w:id="0" w:name="_Hlk179552765"/>
      <w:r w:rsidRPr="001A7576">
        <w:rPr>
          <w:rFonts w:ascii="Roboto" w:hAnsi="Roboto"/>
          <w:sz w:val="23"/>
          <w:szCs w:val="23"/>
          <w:u w:val="single"/>
        </w:rPr>
        <w:t>Pertussis (Whooping Cough) (</w:t>
      </w:r>
      <w:r w:rsidRPr="001A7576">
        <w:rPr>
          <w:rFonts w:ascii="Roboto" w:hAnsi="Roboto"/>
          <w:i/>
          <w:iCs/>
          <w:sz w:val="23"/>
          <w:szCs w:val="23"/>
          <w:u w:val="single"/>
        </w:rPr>
        <w:t>Bordetella pertussis</w:t>
      </w:r>
      <w:r w:rsidRPr="001A7576">
        <w:rPr>
          <w:rFonts w:ascii="Roboto" w:hAnsi="Roboto"/>
          <w:sz w:val="23"/>
          <w:szCs w:val="23"/>
          <w:u w:val="single"/>
        </w:rPr>
        <w:t>) Case Definition:</w:t>
      </w:r>
    </w:p>
    <w:p w14:paraId="00443BF4" w14:textId="77777777" w:rsidR="00160EF0" w:rsidRPr="001A7576" w:rsidRDefault="00160EF0" w:rsidP="00160EF0">
      <w:pPr>
        <w:spacing w:line="300" w:lineRule="auto"/>
        <w:rPr>
          <w:rFonts w:ascii="Roboto" w:hAnsi="Roboto"/>
          <w:b/>
          <w:bCs/>
          <w:sz w:val="23"/>
          <w:szCs w:val="23"/>
        </w:rPr>
      </w:pPr>
      <w:r w:rsidRPr="001A7576">
        <w:rPr>
          <w:rFonts w:ascii="Roboto" w:hAnsi="Roboto"/>
          <w:b/>
          <w:bCs/>
          <w:sz w:val="23"/>
          <w:szCs w:val="23"/>
        </w:rPr>
        <w:t>Clinical Criteria</w:t>
      </w:r>
    </w:p>
    <w:p w14:paraId="54BCC207" w14:textId="77777777" w:rsidR="00160EF0" w:rsidRPr="001A7576" w:rsidRDefault="00160EF0" w:rsidP="00160EF0">
      <w:p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In the absence of a more likely diagnosis, a cough illness lasting ≥2 weeks, with at least one of the following signs or symptoms:</w:t>
      </w:r>
    </w:p>
    <w:p w14:paraId="686C5DD5" w14:textId="77777777" w:rsidR="00160EF0" w:rsidRPr="001A7576" w:rsidRDefault="00160EF0" w:rsidP="00160EF0">
      <w:pPr>
        <w:numPr>
          <w:ilvl w:val="0"/>
          <w:numId w:val="6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Paroxysms of coughing; </w:t>
      </w:r>
      <w:r w:rsidRPr="001A7576">
        <w:rPr>
          <w:rFonts w:ascii="Roboto" w:hAnsi="Roboto"/>
          <w:b/>
          <w:bCs/>
          <w:sz w:val="23"/>
          <w:szCs w:val="23"/>
        </w:rPr>
        <w:t>OR</w:t>
      </w:r>
    </w:p>
    <w:p w14:paraId="2058B40F" w14:textId="77777777" w:rsidR="00160EF0" w:rsidRPr="001A7576" w:rsidRDefault="00160EF0" w:rsidP="00160EF0">
      <w:pPr>
        <w:numPr>
          <w:ilvl w:val="0"/>
          <w:numId w:val="6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Inspiratory whoop; </w:t>
      </w:r>
      <w:r w:rsidRPr="001A7576">
        <w:rPr>
          <w:rFonts w:ascii="Roboto" w:hAnsi="Roboto"/>
          <w:b/>
          <w:bCs/>
          <w:sz w:val="23"/>
          <w:szCs w:val="23"/>
        </w:rPr>
        <w:t>OR</w:t>
      </w:r>
    </w:p>
    <w:p w14:paraId="06006AB6" w14:textId="77777777" w:rsidR="00160EF0" w:rsidRPr="001A7576" w:rsidRDefault="00160EF0" w:rsidP="00160EF0">
      <w:pPr>
        <w:numPr>
          <w:ilvl w:val="0"/>
          <w:numId w:val="6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Post-tussive vomiting; </w:t>
      </w:r>
      <w:r w:rsidRPr="001A7576">
        <w:rPr>
          <w:rFonts w:ascii="Roboto" w:hAnsi="Roboto"/>
          <w:b/>
          <w:bCs/>
          <w:sz w:val="23"/>
          <w:szCs w:val="23"/>
        </w:rPr>
        <w:t>OR</w:t>
      </w:r>
    </w:p>
    <w:p w14:paraId="590A71A0" w14:textId="77777777" w:rsidR="00160EF0" w:rsidRPr="001A7576" w:rsidRDefault="00160EF0" w:rsidP="00160EF0">
      <w:pPr>
        <w:numPr>
          <w:ilvl w:val="0"/>
          <w:numId w:val="6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Apnea (with or without cyanosis)</w:t>
      </w:r>
    </w:p>
    <w:p w14:paraId="00B5F918" w14:textId="77777777" w:rsidR="00160EF0" w:rsidRPr="001A7576" w:rsidRDefault="00160EF0" w:rsidP="00160EF0">
      <w:pPr>
        <w:spacing w:line="300" w:lineRule="auto"/>
        <w:rPr>
          <w:rFonts w:ascii="Roboto" w:hAnsi="Roboto"/>
          <w:b/>
          <w:bCs/>
          <w:sz w:val="23"/>
          <w:szCs w:val="23"/>
        </w:rPr>
      </w:pPr>
      <w:r w:rsidRPr="001A7576">
        <w:rPr>
          <w:rFonts w:ascii="Roboto" w:hAnsi="Roboto"/>
          <w:b/>
          <w:bCs/>
          <w:sz w:val="23"/>
          <w:szCs w:val="23"/>
        </w:rPr>
        <w:t>Laboratory Criteria</w:t>
      </w:r>
    </w:p>
    <w:p w14:paraId="6021CBC2" w14:textId="77777777" w:rsidR="00160EF0" w:rsidRPr="001A7576" w:rsidRDefault="00160EF0" w:rsidP="00160EF0">
      <w:p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i/>
          <w:iCs/>
          <w:sz w:val="23"/>
          <w:szCs w:val="23"/>
        </w:rPr>
        <w:t>Confirmatory laboratory evidence:</w:t>
      </w:r>
    </w:p>
    <w:p w14:paraId="0B92BA9B" w14:textId="77777777" w:rsidR="00160EF0" w:rsidRPr="001A7576" w:rsidRDefault="00160EF0" w:rsidP="00160EF0">
      <w:pPr>
        <w:numPr>
          <w:ilvl w:val="0"/>
          <w:numId w:val="7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Isolation of </w:t>
      </w:r>
      <w:r w:rsidRPr="001A7576">
        <w:rPr>
          <w:rFonts w:ascii="Roboto" w:hAnsi="Roboto"/>
          <w:i/>
          <w:iCs/>
          <w:sz w:val="23"/>
          <w:szCs w:val="23"/>
        </w:rPr>
        <w:t>B. pertussis</w:t>
      </w:r>
      <w:r w:rsidRPr="001A7576">
        <w:rPr>
          <w:rFonts w:ascii="Roboto" w:hAnsi="Roboto"/>
          <w:sz w:val="23"/>
          <w:szCs w:val="23"/>
        </w:rPr>
        <w:t> from a clinical specimen</w:t>
      </w:r>
    </w:p>
    <w:p w14:paraId="170D852F" w14:textId="77777777" w:rsidR="00160EF0" w:rsidRPr="001A7576" w:rsidRDefault="00160EF0" w:rsidP="00160EF0">
      <w:pPr>
        <w:numPr>
          <w:ilvl w:val="0"/>
          <w:numId w:val="7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Positive Polymerase Chain Reaction (PCR) for </w:t>
      </w:r>
      <w:r w:rsidRPr="001A7576">
        <w:rPr>
          <w:rFonts w:ascii="Roboto" w:hAnsi="Roboto"/>
          <w:i/>
          <w:iCs/>
          <w:sz w:val="23"/>
          <w:szCs w:val="23"/>
        </w:rPr>
        <w:t>B. pertussis</w:t>
      </w:r>
    </w:p>
    <w:p w14:paraId="7CBB0A60" w14:textId="77777777" w:rsidR="00160EF0" w:rsidRPr="001A7576" w:rsidRDefault="00160EF0" w:rsidP="00160EF0">
      <w:pPr>
        <w:spacing w:line="300" w:lineRule="auto"/>
        <w:rPr>
          <w:rFonts w:ascii="Roboto" w:hAnsi="Roboto"/>
          <w:b/>
          <w:bCs/>
          <w:sz w:val="23"/>
          <w:szCs w:val="23"/>
        </w:rPr>
      </w:pPr>
      <w:r w:rsidRPr="001A7576">
        <w:rPr>
          <w:rFonts w:ascii="Roboto" w:hAnsi="Roboto"/>
          <w:b/>
          <w:bCs/>
          <w:sz w:val="23"/>
          <w:szCs w:val="23"/>
        </w:rPr>
        <w:t>Epidemiologic Linkage</w:t>
      </w:r>
    </w:p>
    <w:p w14:paraId="01675134" w14:textId="124B44AC" w:rsidR="00160EF0" w:rsidRPr="001A7576" w:rsidRDefault="00160EF0" w:rsidP="00160EF0">
      <w:pPr>
        <w:numPr>
          <w:ilvl w:val="0"/>
          <w:numId w:val="8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Contact with a laboratory-confirmed case of pertussis</w:t>
      </w:r>
    </w:p>
    <w:p w14:paraId="6323156A" w14:textId="77777777" w:rsidR="00160EF0" w:rsidRPr="001A7576" w:rsidRDefault="00160EF0" w:rsidP="00160EF0">
      <w:pPr>
        <w:ind w:left="720"/>
        <w:rPr>
          <w:rFonts w:ascii="Roboto" w:hAnsi="Roboto"/>
          <w:sz w:val="23"/>
          <w:szCs w:val="23"/>
        </w:rPr>
      </w:pPr>
    </w:p>
    <w:p w14:paraId="73A2F33B" w14:textId="77777777" w:rsidR="00160EF0" w:rsidRPr="001A7576" w:rsidRDefault="00160EF0" w:rsidP="00160EF0">
      <w:pPr>
        <w:spacing w:line="300" w:lineRule="auto"/>
        <w:rPr>
          <w:rFonts w:ascii="Roboto" w:hAnsi="Roboto"/>
          <w:b/>
          <w:bCs/>
          <w:sz w:val="23"/>
          <w:szCs w:val="23"/>
        </w:rPr>
      </w:pPr>
      <w:r w:rsidRPr="001A7576">
        <w:rPr>
          <w:rFonts w:ascii="Roboto" w:hAnsi="Roboto"/>
          <w:b/>
          <w:bCs/>
          <w:sz w:val="23"/>
          <w:szCs w:val="23"/>
        </w:rPr>
        <w:t>Case Classification</w:t>
      </w:r>
    </w:p>
    <w:p w14:paraId="4D5A193E" w14:textId="77777777" w:rsidR="00160EF0" w:rsidRPr="001A7576" w:rsidRDefault="00160EF0" w:rsidP="00160EF0">
      <w:pPr>
        <w:spacing w:line="300" w:lineRule="auto"/>
        <w:rPr>
          <w:rFonts w:ascii="Roboto" w:hAnsi="Roboto"/>
          <w:b/>
          <w:bCs/>
          <w:sz w:val="23"/>
          <w:szCs w:val="23"/>
        </w:rPr>
      </w:pPr>
      <w:r w:rsidRPr="001A7576">
        <w:rPr>
          <w:rFonts w:ascii="Roboto" w:hAnsi="Roboto"/>
          <w:b/>
          <w:bCs/>
          <w:sz w:val="23"/>
          <w:szCs w:val="23"/>
        </w:rPr>
        <w:t>Probable</w:t>
      </w:r>
    </w:p>
    <w:p w14:paraId="148739D1" w14:textId="578B38EA" w:rsidR="00160EF0" w:rsidRPr="001A7576" w:rsidRDefault="00160EF0" w:rsidP="00160EF0">
      <w:pPr>
        <w:numPr>
          <w:ilvl w:val="0"/>
          <w:numId w:val="9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In the absence of a more likely diagnosis, illness meeting the clinical criteria</w:t>
      </w:r>
    </w:p>
    <w:p w14:paraId="22C1B5AF" w14:textId="22F9AE17" w:rsidR="00160EF0" w:rsidRPr="001A7576" w:rsidRDefault="00160EF0" w:rsidP="00160EF0">
      <w:p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b/>
          <w:bCs/>
          <w:sz w:val="23"/>
          <w:szCs w:val="23"/>
        </w:rPr>
        <w:t>OR</w:t>
      </w:r>
    </w:p>
    <w:p w14:paraId="7C63BB3C" w14:textId="77777777" w:rsidR="00160EF0" w:rsidRPr="001A7576" w:rsidRDefault="00160EF0" w:rsidP="00160EF0">
      <w:pPr>
        <w:numPr>
          <w:ilvl w:val="0"/>
          <w:numId w:val="10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Illness with cough of any duration, with</w:t>
      </w:r>
    </w:p>
    <w:p w14:paraId="1912E3A3" w14:textId="17E4BBB9" w:rsidR="00160EF0" w:rsidRPr="001A7576" w:rsidRDefault="00160EF0" w:rsidP="00160EF0">
      <w:pPr>
        <w:numPr>
          <w:ilvl w:val="1"/>
          <w:numId w:val="10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At least one of the following signs or symptoms:</w:t>
      </w:r>
    </w:p>
    <w:p w14:paraId="04B39AFE" w14:textId="77777777" w:rsidR="00160EF0" w:rsidRPr="001A7576" w:rsidRDefault="00160EF0" w:rsidP="00160EF0">
      <w:pPr>
        <w:numPr>
          <w:ilvl w:val="2"/>
          <w:numId w:val="10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Paroxysms of coughing; or</w:t>
      </w:r>
    </w:p>
    <w:p w14:paraId="794DAD47" w14:textId="054EAAEF" w:rsidR="00160EF0" w:rsidRPr="001A7576" w:rsidRDefault="00160EF0" w:rsidP="00160EF0">
      <w:pPr>
        <w:numPr>
          <w:ilvl w:val="2"/>
          <w:numId w:val="10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Inspiratory whoop; or</w:t>
      </w:r>
    </w:p>
    <w:p w14:paraId="33FD8709" w14:textId="6E275FE3" w:rsidR="00160EF0" w:rsidRPr="001A7576" w:rsidRDefault="00160EF0" w:rsidP="00160EF0">
      <w:pPr>
        <w:numPr>
          <w:ilvl w:val="2"/>
          <w:numId w:val="10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Post-tussive vomiting; or</w:t>
      </w:r>
    </w:p>
    <w:p w14:paraId="2032430E" w14:textId="2AC2D8C5" w:rsidR="00160EF0" w:rsidRPr="001A7576" w:rsidRDefault="00160EF0" w:rsidP="00160EF0">
      <w:pPr>
        <w:numPr>
          <w:ilvl w:val="2"/>
          <w:numId w:val="10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Apnea (with or without cyanosis)</w:t>
      </w:r>
    </w:p>
    <w:p w14:paraId="4343414F" w14:textId="77777777" w:rsidR="00160EF0" w:rsidRPr="001A7576" w:rsidRDefault="00160EF0" w:rsidP="00160EF0">
      <w:pPr>
        <w:spacing w:line="300" w:lineRule="auto"/>
        <w:ind w:firstLine="720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b/>
          <w:bCs/>
          <w:sz w:val="23"/>
          <w:szCs w:val="23"/>
        </w:rPr>
        <w:t>AND</w:t>
      </w:r>
    </w:p>
    <w:p w14:paraId="062D49A5" w14:textId="5823F21A" w:rsidR="00160EF0" w:rsidRPr="001A7576" w:rsidRDefault="00160EF0" w:rsidP="00160EF0">
      <w:pPr>
        <w:numPr>
          <w:ilvl w:val="1"/>
          <w:numId w:val="10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Contact with a laboratory confirmed case (epidemiologic linkage)</w:t>
      </w:r>
    </w:p>
    <w:p w14:paraId="126EFF88" w14:textId="1716B911" w:rsidR="00160EF0" w:rsidRPr="001A7576" w:rsidRDefault="00160EF0" w:rsidP="00160EF0">
      <w:pPr>
        <w:spacing w:line="300" w:lineRule="auto"/>
        <w:rPr>
          <w:rFonts w:ascii="Roboto" w:hAnsi="Roboto"/>
          <w:b/>
          <w:bCs/>
          <w:sz w:val="23"/>
          <w:szCs w:val="23"/>
        </w:rPr>
      </w:pPr>
      <w:r w:rsidRPr="001A7576">
        <w:rPr>
          <w:rFonts w:ascii="Roboto" w:hAnsi="Roboto"/>
          <w:b/>
          <w:bCs/>
          <w:sz w:val="23"/>
          <w:szCs w:val="23"/>
        </w:rPr>
        <w:t>Confirmed</w:t>
      </w:r>
    </w:p>
    <w:p w14:paraId="474DCDE9" w14:textId="0C987A43" w:rsidR="00160EF0" w:rsidRPr="001A7576" w:rsidRDefault="00160EF0" w:rsidP="00160EF0">
      <w:p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Acute cough illness of any duration, with</w:t>
      </w:r>
    </w:p>
    <w:p w14:paraId="0EE144C1" w14:textId="06F1C8E8" w:rsidR="00160EF0" w:rsidRPr="001A7576" w:rsidRDefault="00160EF0" w:rsidP="00160EF0">
      <w:pPr>
        <w:numPr>
          <w:ilvl w:val="0"/>
          <w:numId w:val="11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Isolation of </w:t>
      </w:r>
      <w:r w:rsidRPr="001A7576">
        <w:rPr>
          <w:rFonts w:ascii="Roboto" w:hAnsi="Roboto"/>
          <w:i/>
          <w:iCs/>
          <w:sz w:val="23"/>
          <w:szCs w:val="23"/>
        </w:rPr>
        <w:t>B. pertussis</w:t>
      </w:r>
      <w:r w:rsidRPr="001A7576">
        <w:rPr>
          <w:rFonts w:ascii="Roboto" w:hAnsi="Roboto"/>
          <w:sz w:val="23"/>
          <w:szCs w:val="23"/>
        </w:rPr>
        <w:t> from a clinical specimen </w:t>
      </w:r>
      <w:r w:rsidRPr="001A7576">
        <w:rPr>
          <w:rFonts w:ascii="Roboto" w:hAnsi="Roboto"/>
          <w:b/>
          <w:bCs/>
          <w:sz w:val="23"/>
          <w:szCs w:val="23"/>
        </w:rPr>
        <w:t>OR</w:t>
      </w:r>
    </w:p>
    <w:p w14:paraId="766BBF77" w14:textId="7D03CDF9" w:rsidR="00160EF0" w:rsidRPr="001A7576" w:rsidRDefault="00160EF0" w:rsidP="00160EF0">
      <w:pPr>
        <w:numPr>
          <w:ilvl w:val="0"/>
          <w:numId w:val="11"/>
        </w:num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PCR positive for </w:t>
      </w:r>
      <w:r w:rsidRPr="001A7576">
        <w:rPr>
          <w:rFonts w:ascii="Roboto" w:hAnsi="Roboto"/>
          <w:i/>
          <w:iCs/>
          <w:sz w:val="23"/>
          <w:szCs w:val="23"/>
        </w:rPr>
        <w:t>B. pertussis</w:t>
      </w:r>
    </w:p>
    <w:p w14:paraId="70A3D802" w14:textId="77777777" w:rsidR="00160EF0" w:rsidRPr="001A7576" w:rsidRDefault="00160EF0" w:rsidP="00160EF0">
      <w:pPr>
        <w:ind w:left="720"/>
        <w:rPr>
          <w:rFonts w:ascii="Roboto" w:hAnsi="Roboto"/>
          <w:sz w:val="23"/>
          <w:szCs w:val="23"/>
        </w:rPr>
      </w:pPr>
    </w:p>
    <w:p w14:paraId="1D6543BB" w14:textId="77777777" w:rsidR="001A7576" w:rsidRDefault="001A7576" w:rsidP="00160EF0">
      <w:pPr>
        <w:spacing w:line="300" w:lineRule="auto"/>
        <w:rPr>
          <w:rFonts w:ascii="Roboto" w:hAnsi="Roboto"/>
          <w:sz w:val="23"/>
          <w:szCs w:val="23"/>
          <w:u w:val="single"/>
        </w:rPr>
      </w:pPr>
    </w:p>
    <w:p w14:paraId="2FD65F63" w14:textId="77777777" w:rsidR="006F7BC3" w:rsidRDefault="006F7BC3" w:rsidP="00160EF0">
      <w:pPr>
        <w:spacing w:line="300" w:lineRule="auto"/>
        <w:rPr>
          <w:rFonts w:ascii="Roboto" w:hAnsi="Roboto"/>
          <w:sz w:val="23"/>
          <w:szCs w:val="23"/>
          <w:u w:val="single"/>
        </w:rPr>
      </w:pPr>
    </w:p>
    <w:p w14:paraId="1E9D1E83" w14:textId="68018557" w:rsidR="00160EF0" w:rsidRPr="001A7576" w:rsidRDefault="00160EF0" w:rsidP="001A7576">
      <w:pPr>
        <w:spacing w:line="300" w:lineRule="auto"/>
        <w:jc w:val="center"/>
        <w:rPr>
          <w:rFonts w:ascii="Roboto" w:hAnsi="Roboto"/>
          <w:sz w:val="23"/>
          <w:szCs w:val="23"/>
          <w:u w:val="single"/>
        </w:rPr>
      </w:pPr>
      <w:r w:rsidRPr="001A7576">
        <w:rPr>
          <w:rFonts w:ascii="Roboto" w:hAnsi="Roboto"/>
          <w:sz w:val="23"/>
          <w:szCs w:val="23"/>
          <w:u w:val="single"/>
        </w:rPr>
        <w:t>Pertussis Outbreak Case Definition:</w:t>
      </w:r>
    </w:p>
    <w:p w14:paraId="79AFDB92" w14:textId="49297093" w:rsidR="00160EF0" w:rsidRPr="001A7576" w:rsidRDefault="00160EF0" w:rsidP="00160EF0">
      <w:pPr>
        <w:spacing w:line="300" w:lineRule="auto"/>
        <w:rPr>
          <w:rFonts w:ascii="Roboto" w:hAnsi="Roboto"/>
          <w:sz w:val="23"/>
          <w:szCs w:val="23"/>
        </w:rPr>
      </w:pPr>
      <w:r w:rsidRPr="001A7576">
        <w:rPr>
          <w:rFonts w:ascii="Roboto" w:hAnsi="Roboto"/>
          <w:sz w:val="23"/>
          <w:szCs w:val="23"/>
        </w:rPr>
        <w:t>An outbreak of pertussis in Montana is defined as three or more pertussis cases that are epidemiologically linked (related in time and space</w:t>
      </w:r>
      <w:r w:rsidR="001A7576" w:rsidRPr="001A7576">
        <w:rPr>
          <w:rFonts w:ascii="Roboto" w:hAnsi="Roboto"/>
          <w:sz w:val="23"/>
          <w:szCs w:val="23"/>
        </w:rPr>
        <w:t>)</w:t>
      </w:r>
      <w:r w:rsidR="00601E44">
        <w:rPr>
          <w:rFonts w:ascii="Roboto" w:hAnsi="Roboto"/>
          <w:sz w:val="23"/>
          <w:szCs w:val="23"/>
        </w:rPr>
        <w:t>.</w:t>
      </w:r>
    </w:p>
    <w:bookmarkEnd w:id="0"/>
    <w:p w14:paraId="1E6613CC" w14:textId="224979E1" w:rsidR="00E551E7" w:rsidRPr="001A7576" w:rsidRDefault="00E551E7" w:rsidP="001A7576">
      <w:pPr>
        <w:rPr>
          <w:sz w:val="23"/>
          <w:szCs w:val="23"/>
        </w:rPr>
      </w:pPr>
    </w:p>
    <w:sectPr w:rsidR="00E551E7" w:rsidRPr="001A757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F0A7" w14:textId="77777777" w:rsidR="00F31069" w:rsidRDefault="00F31069" w:rsidP="006B7CD5">
      <w:r>
        <w:separator/>
      </w:r>
    </w:p>
  </w:endnote>
  <w:endnote w:type="continuationSeparator" w:id="0">
    <w:p w14:paraId="487B781D" w14:textId="77777777" w:rsidR="00F31069" w:rsidRDefault="00F31069" w:rsidP="006B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VJPPX+Arial-Bold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F6AC" w14:textId="02CA3E25" w:rsidR="00323AF2" w:rsidRDefault="00323AF2" w:rsidP="00323AF2">
    <w:pPr>
      <w:pStyle w:val="Default"/>
      <w:rPr>
        <w:rFonts w:ascii="Roboto" w:hAnsi="Roboto"/>
        <w:b/>
        <w:bCs/>
        <w:sz w:val="22"/>
        <w:szCs w:val="22"/>
      </w:rPr>
    </w:pPr>
    <w:r>
      <w:rPr>
        <w:rFonts w:ascii="Roboto" w:hAnsi="Roboto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BEC8F7" wp14:editId="29127768">
              <wp:simplePos x="0" y="0"/>
              <wp:positionH relativeFrom="column">
                <wp:posOffset>6825</wp:posOffset>
              </wp:positionH>
              <wp:positionV relativeFrom="paragraph">
                <wp:posOffset>96444</wp:posOffset>
              </wp:positionV>
              <wp:extent cx="5711588" cy="13648"/>
              <wp:effectExtent l="0" t="0" r="22860" b="2476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1588" cy="13648"/>
                      </a:xfrm>
                      <a:prstGeom prst="line">
                        <a:avLst/>
                      </a:prstGeom>
                      <a:ln w="25400">
                        <a:solidFill>
                          <a:srgbClr val="002E6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CCDBC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7.6pt" to="450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tqxQEAAOMDAAAOAAAAZHJzL2Uyb0RvYy54bWysU8tu2zAQvBfoPxC815Lc2DUEyznESS9F&#10;GzTpB9DU0iLAF0jWkv++S0qWg6Qo0KIXiuTuzM4OV9vbQStyAh+kNQ2tFiUlYLhtpTk29Mfzw4cN&#10;JSEy0zJlDTT0DIHe7t6/2/auhqXtrGrBEyQxoe5dQ7sYXV0UgXegWVhYBwaDwnrNIh79sWg965Fd&#10;q2JZluuit7513nIIAW/3Y5DuMr8QwOM3IQJEohqK2mJefV4PaS12W1YfPXOd5JMM9g8qNJMGi85U&#10;exYZ+enlGyotubfBirjgVhdWCMkh94DdVOWrbp465iD3guYEN9sU/h8t/3q6M48ebehdqIN79KmL&#10;QXidvqiPDNms82wWDJFwvFx9qqrVBp+XY6z6uL7ZJDOLK9j5ED+D1SRtGqqkSb2wmp2+hDimXlLS&#10;tTKkb+hydVOWOS1YJdsHqVQKBn883ClPTiy9Y7m8X++nai/SsLYyKOHaSd7Fs4KxwHcQRLaovRor&#10;pCGDmZZxDiZWE68ymJ1gAiXMwEnan4BTfoJCHsC/Ac+IXNmaOIO1NNb/TnYcLpLFmH9xYOw7WXCw&#10;7Tm/cbYGJym/0zT1aVRfnjP8+m/ufgEAAP//AwBQSwMEFAAGAAgAAAAhAK1KCC/bAAAABwEAAA8A&#10;AABkcnMvZG93bnJldi54bWxMjsFOwzAQRO9I/IO1SFwQdVoElBCnqkBIIMSBtOrZjbdJhL2ObLcx&#10;f89ygtNqdkYzr1plZ8UJQxw8KZjPChBIrTcDdQq2m5frJYiYNBltPaGCb4ywqs/PKl0aP9EnnprU&#10;CS6hWGoFfUpjKWVse3Q6zvyIxN7BB6cTy9BJE/TE5c7KRVHcSacH4oVej/jUY/vVHJ2CIcttOLTx&#10;+W3nXzeNvVrn949JqcuLvH4EkTCnvzD84jM61My090cyUVjWcw7yuV2AYPuBx0Ds+XF/A7Ku5H/+&#10;+gcAAP//AwBQSwECLQAUAAYACAAAACEAtoM4kv4AAADhAQAAEwAAAAAAAAAAAAAAAAAAAAAAW0Nv&#10;bnRlbnRfVHlwZXNdLnhtbFBLAQItABQABgAIAAAAIQA4/SH/1gAAAJQBAAALAAAAAAAAAAAAAAAA&#10;AC8BAABfcmVscy8ucmVsc1BLAQItABQABgAIAAAAIQB2KHtqxQEAAOMDAAAOAAAAAAAAAAAAAAAA&#10;AC4CAABkcnMvZTJvRG9jLnhtbFBLAQItABQABgAIAAAAIQCtSggv2wAAAAcBAAAPAAAAAAAAAAAA&#10;AAAAAB8EAABkcnMvZG93bnJldi54bWxQSwUGAAAAAAQABADzAAAAJwUAAAAA&#10;" strokecolor="#002e6d" strokeweight="2pt">
              <v:stroke joinstyle="miter"/>
            </v:line>
          </w:pict>
        </mc:Fallback>
      </mc:AlternateContent>
    </w:r>
  </w:p>
  <w:p w14:paraId="4FCFA380" w14:textId="319930F7" w:rsidR="00323AF2" w:rsidRPr="00016901" w:rsidRDefault="00016901" w:rsidP="00016901">
    <w:pPr>
      <w:pStyle w:val="BodyText"/>
      <w:spacing w:before="12"/>
      <w:ind w:left="20"/>
      <w:rPr>
        <w:rFonts w:ascii="Roboto Lt" w:hAnsi="Roboto Lt"/>
      </w:rPr>
    </w:pPr>
    <w:r w:rsidRPr="00016901">
      <w:rPr>
        <w:rFonts w:ascii="Roboto Lt" w:hAnsi="Roboto Lt"/>
      </w:rPr>
      <w:t>For</w:t>
    </w:r>
    <w:r w:rsidRPr="00016901">
      <w:rPr>
        <w:rFonts w:ascii="Roboto Lt" w:hAnsi="Roboto Lt"/>
        <w:spacing w:val="-2"/>
      </w:rPr>
      <w:t xml:space="preserve"> </w:t>
    </w:r>
    <w:r w:rsidRPr="00016901">
      <w:rPr>
        <w:rFonts w:ascii="Roboto Lt" w:hAnsi="Roboto Lt"/>
      </w:rPr>
      <w:t>more</w:t>
    </w:r>
    <w:r w:rsidRPr="00016901">
      <w:rPr>
        <w:rFonts w:ascii="Roboto Lt" w:hAnsi="Roboto Lt"/>
        <w:spacing w:val="-1"/>
      </w:rPr>
      <w:t xml:space="preserve"> </w:t>
    </w:r>
    <w:r w:rsidRPr="00016901">
      <w:rPr>
        <w:rFonts w:ascii="Roboto Lt" w:hAnsi="Roboto Lt"/>
      </w:rPr>
      <w:t>information</w:t>
    </w:r>
    <w:r w:rsidRPr="00016901">
      <w:rPr>
        <w:rFonts w:ascii="Roboto Lt" w:hAnsi="Roboto Lt"/>
        <w:spacing w:val="-2"/>
      </w:rPr>
      <w:t xml:space="preserve"> </w:t>
    </w:r>
    <w:r w:rsidRPr="00016901">
      <w:rPr>
        <w:rFonts w:ascii="Roboto Lt" w:hAnsi="Roboto Lt"/>
      </w:rPr>
      <w:t>contact</w:t>
    </w:r>
    <w:r w:rsidRPr="00016901">
      <w:rPr>
        <w:rFonts w:ascii="Roboto Lt" w:hAnsi="Roboto Lt"/>
        <w:spacing w:val="-1"/>
      </w:rPr>
      <w:t xml:space="preserve"> </w:t>
    </w:r>
    <w:r w:rsidR="00E551E7">
      <w:rPr>
        <w:rFonts w:ascii="Roboto Lt" w:hAnsi="Roboto Lt"/>
        <w:spacing w:val="-1"/>
      </w:rPr>
      <w:t>Communicable Disease Epidemiology at 406-444-0273</w:t>
    </w:r>
    <w:r w:rsidRPr="00016901">
      <w:rPr>
        <w:rFonts w:ascii="Roboto Lt" w:hAnsi="Roboto Lt"/>
        <w:spacing w:val="-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A3E8" w14:textId="77777777" w:rsidR="00F31069" w:rsidRDefault="00F31069" w:rsidP="006B7CD5">
      <w:r>
        <w:separator/>
      </w:r>
    </w:p>
  </w:footnote>
  <w:footnote w:type="continuationSeparator" w:id="0">
    <w:p w14:paraId="5A38B5BC" w14:textId="77777777" w:rsidR="00F31069" w:rsidRDefault="00F31069" w:rsidP="006B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CCD4" w14:textId="7D5A7A9C" w:rsidR="006B7CD5" w:rsidRDefault="00983CF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979FB0" wp14:editId="579B24D0">
          <wp:simplePos x="0" y="0"/>
          <wp:positionH relativeFrom="column">
            <wp:posOffset>1196814</wp:posOffset>
          </wp:positionH>
          <wp:positionV relativeFrom="paragraph">
            <wp:posOffset>-170815</wp:posOffset>
          </wp:positionV>
          <wp:extent cx="4769485" cy="306705"/>
          <wp:effectExtent l="0" t="0" r="0" b="0"/>
          <wp:wrapThrough wrapText="bothSides">
            <wp:wrapPolygon edited="0">
              <wp:start x="0" y="0"/>
              <wp:lineTo x="0" y="1342"/>
              <wp:lineTo x="431" y="20124"/>
              <wp:lineTo x="21482" y="20124"/>
              <wp:lineTo x="21482" y="13416"/>
              <wp:lineTo x="20792" y="2683"/>
              <wp:lineTo x="2010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9485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25BEDF2" wp14:editId="1F89ECCA">
          <wp:simplePos x="0" y="0"/>
          <wp:positionH relativeFrom="column">
            <wp:posOffset>-45881</wp:posOffset>
          </wp:positionH>
          <wp:positionV relativeFrom="paragraph">
            <wp:posOffset>-219075</wp:posOffset>
          </wp:positionV>
          <wp:extent cx="1336675" cy="398145"/>
          <wp:effectExtent l="0" t="0" r="0" b="1905"/>
          <wp:wrapThrough wrapText="bothSides">
            <wp:wrapPolygon edited="0">
              <wp:start x="1231" y="0"/>
              <wp:lineTo x="0" y="4134"/>
              <wp:lineTo x="0" y="16536"/>
              <wp:lineTo x="1231" y="20670"/>
              <wp:lineTo x="4925" y="20670"/>
              <wp:lineTo x="21241" y="19636"/>
              <wp:lineTo x="21241" y="1033"/>
              <wp:lineTo x="4925" y="0"/>
              <wp:lineTo x="123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398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0298"/>
    <w:multiLevelType w:val="hybridMultilevel"/>
    <w:tmpl w:val="71740220"/>
    <w:lvl w:ilvl="0" w:tplc="D0A03CD4">
      <w:numFmt w:val="bullet"/>
      <w:lvlText w:val=""/>
      <w:lvlJc w:val="left"/>
      <w:pPr>
        <w:ind w:left="1120" w:hanging="36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26056D6">
      <w:numFmt w:val="bullet"/>
      <w:lvlText w:val="•"/>
      <w:lvlJc w:val="left"/>
      <w:pPr>
        <w:ind w:left="2232" w:hanging="368"/>
      </w:pPr>
      <w:rPr>
        <w:rFonts w:hint="default"/>
        <w:lang w:val="en-US" w:eastAsia="en-US" w:bidi="ar-SA"/>
      </w:rPr>
    </w:lvl>
    <w:lvl w:ilvl="2" w:tplc="AA66861C">
      <w:numFmt w:val="bullet"/>
      <w:lvlText w:val="•"/>
      <w:lvlJc w:val="left"/>
      <w:pPr>
        <w:ind w:left="3344" w:hanging="368"/>
      </w:pPr>
      <w:rPr>
        <w:rFonts w:hint="default"/>
        <w:lang w:val="en-US" w:eastAsia="en-US" w:bidi="ar-SA"/>
      </w:rPr>
    </w:lvl>
    <w:lvl w:ilvl="3" w:tplc="406E32B2">
      <w:numFmt w:val="bullet"/>
      <w:lvlText w:val="•"/>
      <w:lvlJc w:val="left"/>
      <w:pPr>
        <w:ind w:left="4456" w:hanging="368"/>
      </w:pPr>
      <w:rPr>
        <w:rFonts w:hint="default"/>
        <w:lang w:val="en-US" w:eastAsia="en-US" w:bidi="ar-SA"/>
      </w:rPr>
    </w:lvl>
    <w:lvl w:ilvl="4" w:tplc="24CAC25A">
      <w:numFmt w:val="bullet"/>
      <w:lvlText w:val="•"/>
      <w:lvlJc w:val="left"/>
      <w:pPr>
        <w:ind w:left="5568" w:hanging="368"/>
      </w:pPr>
      <w:rPr>
        <w:rFonts w:hint="default"/>
        <w:lang w:val="en-US" w:eastAsia="en-US" w:bidi="ar-SA"/>
      </w:rPr>
    </w:lvl>
    <w:lvl w:ilvl="5" w:tplc="98CE84C2">
      <w:numFmt w:val="bullet"/>
      <w:lvlText w:val="•"/>
      <w:lvlJc w:val="left"/>
      <w:pPr>
        <w:ind w:left="6680" w:hanging="368"/>
      </w:pPr>
      <w:rPr>
        <w:rFonts w:hint="default"/>
        <w:lang w:val="en-US" w:eastAsia="en-US" w:bidi="ar-SA"/>
      </w:rPr>
    </w:lvl>
    <w:lvl w:ilvl="6" w:tplc="6A5EFBFC">
      <w:numFmt w:val="bullet"/>
      <w:lvlText w:val="•"/>
      <w:lvlJc w:val="left"/>
      <w:pPr>
        <w:ind w:left="7792" w:hanging="368"/>
      </w:pPr>
      <w:rPr>
        <w:rFonts w:hint="default"/>
        <w:lang w:val="en-US" w:eastAsia="en-US" w:bidi="ar-SA"/>
      </w:rPr>
    </w:lvl>
    <w:lvl w:ilvl="7" w:tplc="941456EC">
      <w:numFmt w:val="bullet"/>
      <w:lvlText w:val="•"/>
      <w:lvlJc w:val="left"/>
      <w:pPr>
        <w:ind w:left="8904" w:hanging="368"/>
      </w:pPr>
      <w:rPr>
        <w:rFonts w:hint="default"/>
        <w:lang w:val="en-US" w:eastAsia="en-US" w:bidi="ar-SA"/>
      </w:rPr>
    </w:lvl>
    <w:lvl w:ilvl="8" w:tplc="1C6CC282">
      <w:numFmt w:val="bullet"/>
      <w:lvlText w:val="•"/>
      <w:lvlJc w:val="left"/>
      <w:pPr>
        <w:ind w:left="10016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18D3042A"/>
    <w:multiLevelType w:val="multilevel"/>
    <w:tmpl w:val="CA72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04B2E"/>
    <w:multiLevelType w:val="hybridMultilevel"/>
    <w:tmpl w:val="2512A08E"/>
    <w:lvl w:ilvl="0" w:tplc="F47E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64562"/>
    <w:multiLevelType w:val="multilevel"/>
    <w:tmpl w:val="1BBC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E48C5"/>
    <w:multiLevelType w:val="hybridMultilevel"/>
    <w:tmpl w:val="D50A6720"/>
    <w:lvl w:ilvl="0" w:tplc="D7705AA6">
      <w:start w:val="1"/>
      <w:numFmt w:val="decimal"/>
      <w:lvlText w:val="%1)"/>
      <w:lvlJc w:val="left"/>
      <w:pPr>
        <w:ind w:left="1507" w:hanging="51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17B6FCDC">
      <w:numFmt w:val="bullet"/>
      <w:lvlText w:val="•"/>
      <w:lvlJc w:val="left"/>
      <w:pPr>
        <w:ind w:left="2402" w:hanging="515"/>
      </w:pPr>
      <w:rPr>
        <w:rFonts w:hint="default"/>
        <w:lang w:val="en-US" w:eastAsia="en-US" w:bidi="ar-SA"/>
      </w:rPr>
    </w:lvl>
    <w:lvl w:ilvl="2" w:tplc="152209C2">
      <w:numFmt w:val="bullet"/>
      <w:lvlText w:val="•"/>
      <w:lvlJc w:val="left"/>
      <w:pPr>
        <w:ind w:left="3304" w:hanging="515"/>
      </w:pPr>
      <w:rPr>
        <w:rFonts w:hint="default"/>
        <w:lang w:val="en-US" w:eastAsia="en-US" w:bidi="ar-SA"/>
      </w:rPr>
    </w:lvl>
    <w:lvl w:ilvl="3" w:tplc="9DFEA140">
      <w:numFmt w:val="bullet"/>
      <w:lvlText w:val="•"/>
      <w:lvlJc w:val="left"/>
      <w:pPr>
        <w:ind w:left="4206" w:hanging="515"/>
      </w:pPr>
      <w:rPr>
        <w:rFonts w:hint="default"/>
        <w:lang w:val="en-US" w:eastAsia="en-US" w:bidi="ar-SA"/>
      </w:rPr>
    </w:lvl>
    <w:lvl w:ilvl="4" w:tplc="B05E804C">
      <w:numFmt w:val="bullet"/>
      <w:lvlText w:val="•"/>
      <w:lvlJc w:val="left"/>
      <w:pPr>
        <w:ind w:left="5108" w:hanging="515"/>
      </w:pPr>
      <w:rPr>
        <w:rFonts w:hint="default"/>
        <w:lang w:val="en-US" w:eastAsia="en-US" w:bidi="ar-SA"/>
      </w:rPr>
    </w:lvl>
    <w:lvl w:ilvl="5" w:tplc="4C5CD938">
      <w:numFmt w:val="bullet"/>
      <w:lvlText w:val="•"/>
      <w:lvlJc w:val="left"/>
      <w:pPr>
        <w:ind w:left="6010" w:hanging="515"/>
      </w:pPr>
      <w:rPr>
        <w:rFonts w:hint="default"/>
        <w:lang w:val="en-US" w:eastAsia="en-US" w:bidi="ar-SA"/>
      </w:rPr>
    </w:lvl>
    <w:lvl w:ilvl="6" w:tplc="BA085AE6">
      <w:numFmt w:val="bullet"/>
      <w:lvlText w:val="•"/>
      <w:lvlJc w:val="left"/>
      <w:pPr>
        <w:ind w:left="6912" w:hanging="515"/>
      </w:pPr>
      <w:rPr>
        <w:rFonts w:hint="default"/>
        <w:lang w:val="en-US" w:eastAsia="en-US" w:bidi="ar-SA"/>
      </w:rPr>
    </w:lvl>
    <w:lvl w:ilvl="7" w:tplc="86527122">
      <w:numFmt w:val="bullet"/>
      <w:lvlText w:val="•"/>
      <w:lvlJc w:val="left"/>
      <w:pPr>
        <w:ind w:left="7814" w:hanging="515"/>
      </w:pPr>
      <w:rPr>
        <w:rFonts w:hint="default"/>
        <w:lang w:val="en-US" w:eastAsia="en-US" w:bidi="ar-SA"/>
      </w:rPr>
    </w:lvl>
    <w:lvl w:ilvl="8" w:tplc="96DAC98A">
      <w:numFmt w:val="bullet"/>
      <w:lvlText w:val="•"/>
      <w:lvlJc w:val="left"/>
      <w:pPr>
        <w:ind w:left="8716" w:hanging="515"/>
      </w:pPr>
      <w:rPr>
        <w:rFonts w:hint="default"/>
        <w:lang w:val="en-US" w:eastAsia="en-US" w:bidi="ar-SA"/>
      </w:rPr>
    </w:lvl>
  </w:abstractNum>
  <w:abstractNum w:abstractNumId="5" w15:restartNumberingAfterBreak="0">
    <w:nsid w:val="35E0106E"/>
    <w:multiLevelType w:val="hybridMultilevel"/>
    <w:tmpl w:val="F7C8557E"/>
    <w:lvl w:ilvl="0" w:tplc="F47E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A5491"/>
    <w:multiLevelType w:val="multilevel"/>
    <w:tmpl w:val="1F0E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20190"/>
    <w:multiLevelType w:val="multilevel"/>
    <w:tmpl w:val="43A4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A53DB"/>
    <w:multiLevelType w:val="multilevel"/>
    <w:tmpl w:val="900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5C5DF9"/>
    <w:multiLevelType w:val="multilevel"/>
    <w:tmpl w:val="BEAE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0C772A"/>
    <w:multiLevelType w:val="hybridMultilevel"/>
    <w:tmpl w:val="985CB118"/>
    <w:lvl w:ilvl="0" w:tplc="F47E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79535">
    <w:abstractNumId w:val="2"/>
  </w:num>
  <w:num w:numId="2" w16cid:durableId="1378162963">
    <w:abstractNumId w:val="4"/>
  </w:num>
  <w:num w:numId="3" w16cid:durableId="570241428">
    <w:abstractNumId w:val="5"/>
  </w:num>
  <w:num w:numId="4" w16cid:durableId="1546989847">
    <w:abstractNumId w:val="10"/>
  </w:num>
  <w:num w:numId="5" w16cid:durableId="835804141">
    <w:abstractNumId w:val="0"/>
  </w:num>
  <w:num w:numId="6" w16cid:durableId="716977724">
    <w:abstractNumId w:val="9"/>
  </w:num>
  <w:num w:numId="7" w16cid:durableId="580870204">
    <w:abstractNumId w:val="8"/>
  </w:num>
  <w:num w:numId="8" w16cid:durableId="1699818072">
    <w:abstractNumId w:val="1"/>
  </w:num>
  <w:num w:numId="9" w16cid:durableId="290090859">
    <w:abstractNumId w:val="3"/>
  </w:num>
  <w:num w:numId="10" w16cid:durableId="227545170">
    <w:abstractNumId w:val="6"/>
  </w:num>
  <w:num w:numId="11" w16cid:durableId="24604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08"/>
    <w:rsid w:val="0000243D"/>
    <w:rsid w:val="00016901"/>
    <w:rsid w:val="00023EF1"/>
    <w:rsid w:val="00031A0D"/>
    <w:rsid w:val="00063308"/>
    <w:rsid w:val="00066EA5"/>
    <w:rsid w:val="000811D5"/>
    <w:rsid w:val="00081CB9"/>
    <w:rsid w:val="000962E4"/>
    <w:rsid w:val="000C05B0"/>
    <w:rsid w:val="000C0CCF"/>
    <w:rsid w:val="00160EF0"/>
    <w:rsid w:val="0016160D"/>
    <w:rsid w:val="00170D4F"/>
    <w:rsid w:val="00183A02"/>
    <w:rsid w:val="001A7576"/>
    <w:rsid w:val="001C3E85"/>
    <w:rsid w:val="00211ED0"/>
    <w:rsid w:val="0022329D"/>
    <w:rsid w:val="00263AF7"/>
    <w:rsid w:val="002836DC"/>
    <w:rsid w:val="00284791"/>
    <w:rsid w:val="002B0076"/>
    <w:rsid w:val="003160F6"/>
    <w:rsid w:val="00323AF2"/>
    <w:rsid w:val="0032505F"/>
    <w:rsid w:val="00384455"/>
    <w:rsid w:val="003B5B91"/>
    <w:rsid w:val="003D45F7"/>
    <w:rsid w:val="003D525E"/>
    <w:rsid w:val="0043776C"/>
    <w:rsid w:val="00451152"/>
    <w:rsid w:val="00455A39"/>
    <w:rsid w:val="00463185"/>
    <w:rsid w:val="00490DC7"/>
    <w:rsid w:val="00500ACA"/>
    <w:rsid w:val="00586C09"/>
    <w:rsid w:val="005F20A9"/>
    <w:rsid w:val="00601E44"/>
    <w:rsid w:val="006300F7"/>
    <w:rsid w:val="00642978"/>
    <w:rsid w:val="00644B07"/>
    <w:rsid w:val="00674EFB"/>
    <w:rsid w:val="006B7CD5"/>
    <w:rsid w:val="006F7BC3"/>
    <w:rsid w:val="00710CDD"/>
    <w:rsid w:val="00741453"/>
    <w:rsid w:val="007B1068"/>
    <w:rsid w:val="007D5C71"/>
    <w:rsid w:val="007F5AF8"/>
    <w:rsid w:val="0082727C"/>
    <w:rsid w:val="0083127B"/>
    <w:rsid w:val="00862143"/>
    <w:rsid w:val="00886375"/>
    <w:rsid w:val="00924EC6"/>
    <w:rsid w:val="009370CA"/>
    <w:rsid w:val="00983CFC"/>
    <w:rsid w:val="009D3799"/>
    <w:rsid w:val="00A3387B"/>
    <w:rsid w:val="00A368D7"/>
    <w:rsid w:val="00A81516"/>
    <w:rsid w:val="00A832C5"/>
    <w:rsid w:val="00AB7CFB"/>
    <w:rsid w:val="00AC2F14"/>
    <w:rsid w:val="00AD23EC"/>
    <w:rsid w:val="00AF0AF6"/>
    <w:rsid w:val="00AF6D8B"/>
    <w:rsid w:val="00B012F0"/>
    <w:rsid w:val="00B01865"/>
    <w:rsid w:val="00B14307"/>
    <w:rsid w:val="00B25401"/>
    <w:rsid w:val="00B25BD7"/>
    <w:rsid w:val="00B455CF"/>
    <w:rsid w:val="00B861B2"/>
    <w:rsid w:val="00BA3A98"/>
    <w:rsid w:val="00BD2C03"/>
    <w:rsid w:val="00C014A5"/>
    <w:rsid w:val="00C214AE"/>
    <w:rsid w:val="00C47E52"/>
    <w:rsid w:val="00CA07AB"/>
    <w:rsid w:val="00CB200F"/>
    <w:rsid w:val="00CB46B8"/>
    <w:rsid w:val="00D74E51"/>
    <w:rsid w:val="00D77143"/>
    <w:rsid w:val="00DA3FBA"/>
    <w:rsid w:val="00DB329A"/>
    <w:rsid w:val="00DE1F0A"/>
    <w:rsid w:val="00E551E7"/>
    <w:rsid w:val="00E73315"/>
    <w:rsid w:val="00E94578"/>
    <w:rsid w:val="00E975EB"/>
    <w:rsid w:val="00EA3112"/>
    <w:rsid w:val="00EC6F5A"/>
    <w:rsid w:val="00ED1E56"/>
    <w:rsid w:val="00F21C86"/>
    <w:rsid w:val="00F31069"/>
    <w:rsid w:val="00F54290"/>
    <w:rsid w:val="00F928AF"/>
    <w:rsid w:val="00FB3C58"/>
    <w:rsid w:val="00FD4DF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79374"/>
  <w15:chartTrackingRefBased/>
  <w15:docId w15:val="{90EE458F-EE4E-4929-A734-14B7CB8B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0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551E7"/>
    <w:pPr>
      <w:widowControl w:val="0"/>
      <w:autoSpaceDE w:val="0"/>
      <w:autoSpaceDN w:val="0"/>
      <w:spacing w:line="276" w:lineRule="exact"/>
      <w:ind w:left="400"/>
      <w:outlineLvl w:val="0"/>
    </w:pPr>
    <w:rPr>
      <w:rFonts w:ascii="Verdana" w:eastAsia="Verdana" w:hAnsi="Verdana" w:cs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368D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74E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E5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F05F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836DC"/>
    <w:pPr>
      <w:widowControl w:val="0"/>
      <w:autoSpaceDE w:val="0"/>
      <w:autoSpaceDN w:val="0"/>
      <w:spacing w:before="5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836DC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7CD5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B7CD5"/>
  </w:style>
  <w:style w:type="paragraph" w:styleId="Footer">
    <w:name w:val="footer"/>
    <w:basedOn w:val="Normal"/>
    <w:link w:val="FooterChar"/>
    <w:uiPriority w:val="99"/>
    <w:unhideWhenUsed/>
    <w:rsid w:val="006B7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CD5"/>
  </w:style>
  <w:style w:type="paragraph" w:customStyle="1" w:styleId="Default">
    <w:name w:val="Default"/>
    <w:rsid w:val="00323AF2"/>
    <w:pPr>
      <w:autoSpaceDE w:val="0"/>
      <w:autoSpaceDN w:val="0"/>
      <w:adjustRightInd w:val="0"/>
      <w:spacing w:after="0" w:line="240" w:lineRule="auto"/>
    </w:pPr>
    <w:rPr>
      <w:rFonts w:ascii="SVJPPX+Arial-BoldMT" w:hAnsi="SVJPPX+Arial-BoldMT" w:cs="SVJPPX+Arial-BoldMT"/>
      <w:color w:val="000000"/>
      <w:kern w:val="0"/>
      <w:sz w:val="24"/>
      <w:szCs w:val="24"/>
    </w:rPr>
  </w:style>
  <w:style w:type="character" w:customStyle="1" w:styleId="A1">
    <w:name w:val="A1"/>
    <w:uiPriority w:val="99"/>
    <w:rsid w:val="00CB200F"/>
    <w:rPr>
      <w:rFonts w:cs="Roboto"/>
      <w:color w:val="221E1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51E7"/>
    <w:rPr>
      <w:rFonts w:ascii="Verdana" w:eastAsia="Verdana" w:hAnsi="Verdana" w:cs="Verdana"/>
      <w:b/>
      <w:bCs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E551E7"/>
    <w:pPr>
      <w:widowControl w:val="0"/>
      <w:autoSpaceDE w:val="0"/>
      <w:autoSpaceDN w:val="0"/>
      <w:ind w:left="400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551E7"/>
    <w:rPr>
      <w:rFonts w:ascii="Verdana" w:eastAsia="Verdana" w:hAnsi="Verdana" w:cs="Verdana"/>
      <w:b/>
      <w:bCs/>
      <w:kern w:val="0"/>
      <w:sz w:val="28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551E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928AF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1B37BAE73B49A2EF13B3141E9124" ma:contentTypeVersion="6" ma:contentTypeDescription="Create a new document." ma:contentTypeScope="" ma:versionID="fea7848c0be6d4606da3fbd9584982f7">
  <xsd:schema xmlns:xsd="http://www.w3.org/2001/XMLSchema" xmlns:xs="http://www.w3.org/2001/XMLSchema" xmlns:p="http://schemas.microsoft.com/office/2006/metadata/properties" xmlns:ns2="396e967b-de9e-455b-8c77-7d1f73bb6de5" xmlns:ns3="6848044b-6f3f-4bae-8d41-b1a1905122ac" targetNamespace="http://schemas.microsoft.com/office/2006/metadata/properties" ma:root="true" ma:fieldsID="0cbc4ad1b717011bb056a54d8271a61c" ns2:_="" ns3:_="">
    <xsd:import namespace="396e967b-de9e-455b-8c77-7d1f73bb6de5"/>
    <xsd:import namespace="6848044b-6f3f-4bae-8d41-b1a190512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e967b-de9e-455b-8c77-7d1f73bb6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8044b-6f3f-4bae-8d41-b1a190512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E072C-ADDF-4F6A-890B-26787D66A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56791-CE5B-4B82-A727-46103DA558CD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396e967b-de9e-455b-8c77-7d1f73bb6de5"/>
    <ds:schemaRef ds:uri="http://schemas.microsoft.com/office/infopath/2007/PartnerControls"/>
    <ds:schemaRef ds:uri="6848044b-6f3f-4bae-8d41-b1a1905122ac"/>
  </ds:schemaRefs>
</ds:datastoreItem>
</file>

<file path=customXml/itemProps3.xml><?xml version="1.0" encoding="utf-8"?>
<ds:datastoreItem xmlns:ds="http://schemas.openxmlformats.org/officeDocument/2006/customXml" ds:itemID="{49FB80CE-2853-407D-BB74-279F3186C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e967b-de9e-455b-8c77-7d1f73bb6de5"/>
    <ds:schemaRef ds:uri="6848044b-6f3f-4bae-8d41-b1a190512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Blodgett, Jennifer</dc:creator>
  <cp:keywords/>
  <dc:description/>
  <cp:lastModifiedBy>Lopeman, Jessica</cp:lastModifiedBy>
  <cp:revision>2</cp:revision>
  <dcterms:created xsi:type="dcterms:W3CDTF">2025-01-22T23:11:00Z</dcterms:created>
  <dcterms:modified xsi:type="dcterms:W3CDTF">2025-01-22T23:11:00Z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0x0101006B5C1B37BAE73B49A2EF13B3141E9124</vt:lpwstr>
  </property>
</Properties>
</file>