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C748" w14:textId="77777777" w:rsidR="008334CD" w:rsidRPr="005704D9" w:rsidRDefault="008334CD" w:rsidP="008334CD">
      <w:pPr>
        <w:jc w:val="center"/>
        <w:rPr>
          <w:rFonts w:ascii="Arial" w:hAnsi="Arial" w:cs="Arial"/>
          <w:b/>
          <w:bCs/>
        </w:rPr>
      </w:pPr>
      <w:r w:rsidRPr="005704D9">
        <w:rPr>
          <w:rFonts w:ascii="Arial" w:hAnsi="Arial" w:cs="Arial"/>
          <w:b/>
          <w:bCs/>
        </w:rPr>
        <w:t>THE SERVICE AGREEMENT</w:t>
      </w:r>
    </w:p>
    <w:p w14:paraId="26DAE03C" w14:textId="77777777" w:rsidR="008334CD" w:rsidRPr="005704D9" w:rsidRDefault="008334CD" w:rsidP="008334CD">
      <w:pPr>
        <w:tabs>
          <w:tab w:val="left" w:pos="600"/>
          <w:tab w:val="center" w:pos="5400"/>
        </w:tabs>
        <w:jc w:val="center"/>
        <w:rPr>
          <w:rFonts w:ascii="Arial" w:hAnsi="Arial" w:cs="Arial"/>
          <w:b/>
          <w:bCs/>
        </w:rPr>
      </w:pPr>
      <w:r w:rsidRPr="005704D9">
        <w:rPr>
          <w:rFonts w:ascii="Arial" w:hAnsi="Arial" w:cs="Arial"/>
          <w:b/>
          <w:bCs/>
        </w:rPr>
        <w:t>BETWEEN THE STATE OF MONTANA,</w:t>
      </w:r>
    </w:p>
    <w:p w14:paraId="35D937C9" w14:textId="77777777" w:rsidR="008334CD" w:rsidRPr="005704D9" w:rsidRDefault="008334CD" w:rsidP="008334CD">
      <w:pPr>
        <w:jc w:val="center"/>
        <w:rPr>
          <w:rFonts w:ascii="Arial" w:hAnsi="Arial" w:cs="Arial"/>
          <w:b/>
          <w:bCs/>
        </w:rPr>
      </w:pPr>
      <w:r w:rsidRPr="005704D9">
        <w:rPr>
          <w:rFonts w:ascii="Arial" w:hAnsi="Arial" w:cs="Arial"/>
          <w:b/>
          <w:bCs/>
        </w:rPr>
        <w:t>DEPARTMENT OF PUBLIC HEALTH AND HUMAN SERVICES</w:t>
      </w:r>
    </w:p>
    <w:p w14:paraId="693DF9A0" w14:textId="77777777" w:rsidR="008334CD" w:rsidRPr="005704D9" w:rsidRDefault="008334CD" w:rsidP="008334CD">
      <w:pPr>
        <w:jc w:val="center"/>
        <w:rPr>
          <w:rFonts w:ascii="Arial" w:hAnsi="Arial" w:cs="Arial"/>
          <w:b/>
          <w:bCs/>
        </w:rPr>
      </w:pPr>
      <w:r w:rsidRPr="005704D9">
        <w:rPr>
          <w:rFonts w:ascii="Arial" w:hAnsi="Arial" w:cs="Arial"/>
          <w:b/>
          <w:bCs/>
        </w:rPr>
        <w:t xml:space="preserve">AND </w:t>
      </w:r>
      <w:r w:rsidRPr="005704D9">
        <w:rPr>
          <w:rFonts w:ascii="Arial" w:hAnsi="Arial" w:cs="Arial"/>
          <w:b/>
          <w:bCs/>
          <w:highlight w:val="lightGray"/>
        </w:rPr>
        <w:t>INSERT PROVIDER</w:t>
      </w:r>
    </w:p>
    <w:p w14:paraId="099E66A4" w14:textId="77777777" w:rsidR="008334CD" w:rsidRPr="005704D9" w:rsidRDefault="008334CD" w:rsidP="008334CD">
      <w:pPr>
        <w:rPr>
          <w:rFonts w:ascii="Arial" w:hAnsi="Arial" w:cs="Arial"/>
          <w:b/>
          <w:bCs/>
        </w:rPr>
      </w:pPr>
      <w:bookmarkStart w:id="0" w:name="_Hlk201146589"/>
    </w:p>
    <w:p w14:paraId="1CD44A31" w14:textId="77777777" w:rsidR="008334CD" w:rsidRPr="005704D9" w:rsidRDefault="008334CD" w:rsidP="008334CD">
      <w:pPr>
        <w:rPr>
          <w:rFonts w:ascii="Arial" w:hAnsi="Arial" w:cs="Arial"/>
          <w:b/>
          <w:bCs/>
        </w:rPr>
      </w:pPr>
      <w:r w:rsidRPr="005704D9">
        <w:rPr>
          <w:rFonts w:ascii="Arial" w:hAnsi="Arial" w:cs="Arial"/>
          <w:b/>
          <w:bCs/>
        </w:rPr>
        <w:t xml:space="preserve"> </w:t>
      </w:r>
      <w:bookmarkEnd w:id="0"/>
      <w:r w:rsidRPr="005704D9">
        <w:rPr>
          <w:rFonts w:ascii="Arial" w:hAnsi="Arial" w:cs="Arial"/>
          <w:b/>
          <w:bCs/>
        </w:rPr>
        <w:t>SECTION 1.</w:t>
      </w:r>
      <w:r>
        <w:rPr>
          <w:rFonts w:ascii="Arial" w:hAnsi="Arial" w:cs="Arial"/>
          <w:b/>
          <w:bCs/>
        </w:rPr>
        <w:t xml:space="preserve"> </w:t>
      </w:r>
      <w:r w:rsidRPr="005704D9">
        <w:rPr>
          <w:rFonts w:ascii="Arial" w:hAnsi="Arial" w:cs="Arial"/>
          <w:b/>
          <w:bCs/>
        </w:rPr>
        <w:t>PARTIES</w:t>
      </w:r>
    </w:p>
    <w:p w14:paraId="172EFE83" w14:textId="77777777" w:rsidR="008334CD" w:rsidRPr="005704D9" w:rsidRDefault="008334CD" w:rsidP="008334CD">
      <w:pPr>
        <w:tabs>
          <w:tab w:val="left" w:pos="2160"/>
        </w:tabs>
        <w:spacing w:after="0" w:line="240" w:lineRule="auto"/>
        <w:rPr>
          <w:rFonts w:ascii="Arial" w:eastAsia="Calibri" w:hAnsi="Arial" w:cs="Arial"/>
          <w:color w:val="000000"/>
          <w:kern w:val="0"/>
          <w:szCs w:val="24"/>
          <w14:ligatures w14:val="none"/>
        </w:rPr>
      </w:pPr>
      <w:r w:rsidRPr="005704D9">
        <w:rPr>
          <w:rFonts w:ascii="Arial" w:eastAsia="Times New Roman" w:hAnsi="Arial" w:cs="Arial"/>
          <w:color w:val="000000"/>
          <w:kern w:val="0"/>
          <w:szCs w:val="24"/>
          <w14:ligatures w14:val="none"/>
        </w:rPr>
        <w:t>THIS SERVICE AGREEMENT (the Agreement), is entered into between the Montana Department of Public Health and Human Services</w:t>
      </w:r>
      <w:r w:rsidRPr="005704D9">
        <w:rPr>
          <w:rFonts w:ascii="Arial" w:eastAsia="Times New Roman" w:hAnsi="Arial" w:cs="Arial"/>
          <w:kern w:val="0"/>
          <w:szCs w:val="24"/>
          <w14:ligatures w14:val="none"/>
        </w:rPr>
        <w:t>, (</w:t>
      </w:r>
      <w:r w:rsidRPr="005704D9">
        <w:rPr>
          <w:rFonts w:ascii="Arial" w:eastAsia="Times New Roman" w:hAnsi="Arial" w:cs="Arial"/>
          <w:color w:val="000000"/>
          <w:kern w:val="0"/>
          <w:szCs w:val="24"/>
          <w14:ligatures w14:val="none"/>
        </w:rPr>
        <w:t xml:space="preserve">the "Department"), whose contact information is as follows: </w:t>
      </w:r>
      <w:r w:rsidRPr="005704D9">
        <w:rPr>
          <w:rFonts w:ascii="Arial" w:eastAsia="Calibri" w:hAnsi="Arial" w:cs="Arial"/>
          <w:kern w:val="0"/>
          <w14:ligatures w14:val="none"/>
        </w:rPr>
        <w:t xml:space="preserve">PO Box </w:t>
      </w:r>
      <w:r>
        <w:rPr>
          <w:rFonts w:ascii="Arial" w:eastAsia="Calibri" w:hAnsi="Arial" w:cs="Arial"/>
          <w:kern w:val="0"/>
          <w14:ligatures w14:val="none"/>
        </w:rPr>
        <w:t>4210</w:t>
      </w:r>
      <w:r w:rsidRPr="005704D9">
        <w:rPr>
          <w:rFonts w:ascii="Arial" w:eastAsia="Times New Roman" w:hAnsi="Arial" w:cs="Arial"/>
          <w:color w:val="000000"/>
          <w:kern w:val="0"/>
          <w:szCs w:val="24"/>
          <w14:ligatures w14:val="none"/>
        </w:rPr>
        <w:t xml:space="preserve">, </w:t>
      </w:r>
      <w:r w:rsidRPr="005704D9">
        <w:rPr>
          <w:rFonts w:ascii="Arial" w:eastAsia="Calibri" w:hAnsi="Arial" w:cs="Arial"/>
          <w:kern w:val="0"/>
          <w14:ligatures w14:val="none"/>
        </w:rPr>
        <w:t>Helena</w:t>
      </w:r>
      <w:r w:rsidRPr="005704D9">
        <w:rPr>
          <w:rFonts w:ascii="Arial" w:eastAsia="Times New Roman" w:hAnsi="Arial" w:cs="Arial"/>
          <w:color w:val="000000"/>
          <w:kern w:val="0"/>
          <w:szCs w:val="24"/>
          <w14:ligatures w14:val="none"/>
        </w:rPr>
        <w:t xml:space="preserve">, </w:t>
      </w:r>
      <w:r w:rsidRPr="005704D9">
        <w:rPr>
          <w:rFonts w:ascii="Arial" w:eastAsia="Calibri" w:hAnsi="Arial" w:cs="Arial"/>
          <w:kern w:val="0"/>
          <w:szCs w:val="24"/>
          <w14:ligatures w14:val="none"/>
        </w:rPr>
        <w:t xml:space="preserve">MT, </w:t>
      </w:r>
      <w:r w:rsidRPr="005704D9">
        <w:rPr>
          <w:rFonts w:ascii="Arial" w:eastAsia="Calibri" w:hAnsi="Arial" w:cs="Arial"/>
          <w:kern w:val="0"/>
          <w14:ligatures w14:val="none"/>
        </w:rPr>
        <w:t>59604-</w:t>
      </w:r>
      <w:r>
        <w:rPr>
          <w:rFonts w:ascii="Arial" w:eastAsia="Calibri" w:hAnsi="Arial" w:cs="Arial"/>
          <w:kern w:val="0"/>
          <w14:ligatures w14:val="none"/>
        </w:rPr>
        <w:t>4210</w:t>
      </w:r>
      <w:r w:rsidRPr="005704D9">
        <w:rPr>
          <w:rFonts w:ascii="Arial" w:eastAsia="Times New Roman" w:hAnsi="Arial" w:cs="Arial"/>
          <w:kern w:val="0"/>
          <w:szCs w:val="24"/>
          <w14:ligatures w14:val="none"/>
        </w:rPr>
        <w:t xml:space="preserve">, and Phone Number (406)  </w:t>
      </w:r>
      <w:r>
        <w:rPr>
          <w:rFonts w:ascii="Arial" w:eastAsia="Times New Roman" w:hAnsi="Arial" w:cs="Arial"/>
          <w:kern w:val="0"/>
          <w:szCs w:val="24"/>
          <w14:ligatures w14:val="none"/>
        </w:rPr>
        <w:t>444-2590</w:t>
      </w:r>
      <w:r w:rsidRPr="005704D9">
        <w:rPr>
          <w:rFonts w:ascii="Arial" w:eastAsia="Calibri" w:hAnsi="Arial" w:cs="Arial"/>
          <w:kern w:val="0"/>
          <w:szCs w:val="24"/>
          <w14:ligatures w14:val="none"/>
        </w:rPr>
        <w:t xml:space="preserve">, and </w:t>
      </w:r>
      <w:sdt>
        <w:sdtPr>
          <w:rPr>
            <w:rFonts w:ascii="Arial" w:eastAsia="Calibri" w:hAnsi="Arial" w:cs="Arial"/>
            <w:kern w:val="0"/>
            <w14:ligatures w14:val="none"/>
          </w:rPr>
          <w:id w:val="-949468170"/>
          <w:placeholder>
            <w:docPart w:val="BDC40F7C408D403EB64A55E09D05B3B6"/>
          </w:placeholder>
          <w:temporary/>
          <w:showingPlcHdr/>
          <w:text w:multiLine="1"/>
        </w:sdtPr>
        <w:sdtEndPr>
          <w:rPr>
            <w:sz w:val="22"/>
            <w:szCs w:val="24"/>
          </w:rPr>
        </w:sdtEndPr>
        <w:sdtContent>
          <w:r w:rsidRPr="005704D9">
            <w:rPr>
              <w:rFonts w:ascii="Arial" w:eastAsia="Calibri" w:hAnsi="Arial" w:cs="Arial"/>
              <w:color w:val="000000"/>
              <w:kern w:val="0"/>
              <w:szCs w:val="24"/>
              <w:highlight w:val="lightGray"/>
              <w14:ligatures w14:val="none"/>
            </w:rPr>
            <w:t>lnsert Contractor Name</w:t>
          </w:r>
        </w:sdtContent>
      </w:sdt>
      <w:r w:rsidRPr="005704D9">
        <w:rPr>
          <w:rFonts w:ascii="Arial" w:eastAsia="Times New Roman" w:hAnsi="Arial" w:cs="Arial"/>
          <w:color w:val="000000"/>
          <w:kern w:val="0"/>
          <w:szCs w:val="24"/>
          <w14:ligatures w14:val="none"/>
        </w:rPr>
        <w:t xml:space="preserve"> (the “</w:t>
      </w:r>
      <w:r w:rsidRPr="005704D9">
        <w:rPr>
          <w:rFonts w:ascii="Arial" w:eastAsia="Calibri" w:hAnsi="Arial" w:cs="Arial"/>
          <w:color w:val="000000"/>
          <w:kern w:val="0"/>
          <w:szCs w:val="24"/>
          <w14:ligatures w14:val="none"/>
        </w:rPr>
        <w:t>Provider”</w:t>
      </w:r>
      <w:r w:rsidRPr="005704D9">
        <w:rPr>
          <w:rFonts w:ascii="Arial" w:eastAsia="Times New Roman" w:hAnsi="Arial" w:cs="Arial"/>
          <w:color w:val="000000"/>
          <w:kern w:val="0"/>
          <w:szCs w:val="24"/>
          <w14:ligatures w14:val="none"/>
        </w:rPr>
        <w:t>), whose contact information is as follows:</w:t>
      </w:r>
      <w:r w:rsidRPr="005704D9">
        <w:rPr>
          <w:rFonts w:ascii="Arial" w:eastAsia="Calibri" w:hAnsi="Arial" w:cs="Arial"/>
          <w:kern w:val="0"/>
          <w:szCs w:val="24"/>
          <w14:ligatures w14:val="none"/>
        </w:rPr>
        <w:t xml:space="preserve"> Federal Tax ID </w:t>
      </w:r>
      <w:sdt>
        <w:sdtPr>
          <w:rPr>
            <w:rFonts w:ascii="Arial" w:eastAsia="Calibri" w:hAnsi="Arial" w:cs="Arial"/>
            <w:kern w:val="0"/>
            <w14:ligatures w14:val="none"/>
          </w:rPr>
          <w:id w:val="920370703"/>
          <w:placeholder>
            <w:docPart w:val="92071FF2E99D4D21BAEA967EA4A7A8A5"/>
          </w:placeholder>
          <w:temporary/>
          <w:showingPlcHdr/>
          <w:text w:multiLine="1"/>
        </w:sdtPr>
        <w:sdtEndPr>
          <w:rPr>
            <w:sz w:val="22"/>
            <w:szCs w:val="24"/>
          </w:rPr>
        </w:sdtEndPr>
        <w:sdtContent>
          <w:r w:rsidRPr="005704D9">
            <w:rPr>
              <w:rFonts w:ascii="Arial" w:eastAsia="Calibri" w:hAnsi="Arial" w:cs="Arial"/>
              <w:color w:val="000000"/>
              <w:kern w:val="0"/>
              <w:szCs w:val="24"/>
              <w:highlight w:val="lightGray"/>
              <w14:ligatures w14:val="none"/>
            </w:rPr>
            <w:t>lnsert Federal Tax ID Number</w:t>
          </w:r>
        </w:sdtContent>
      </w:sdt>
      <w:r w:rsidRPr="005704D9">
        <w:rPr>
          <w:rFonts w:ascii="Arial" w:eastAsia="Calibri" w:hAnsi="Arial" w:cs="Arial"/>
          <w:kern w:val="0"/>
          <w:szCs w:val="24"/>
          <w14:ligatures w14:val="none"/>
        </w:rPr>
        <w:t xml:space="preserve"> , </w:t>
      </w:r>
      <w:bookmarkStart w:id="1" w:name="_Hlk135404979"/>
      <w:r w:rsidRPr="005704D9">
        <w:rPr>
          <w:rFonts w:ascii="Arial" w:eastAsia="Times New Roman" w:hAnsi="Arial" w:cs="Arial"/>
          <w:color w:val="000000"/>
          <w:kern w:val="0"/>
          <w:szCs w:val="24"/>
          <w14:ligatures w14:val="none"/>
        </w:rPr>
        <w:t>UEI Number,</w:t>
      </w:r>
      <w:bookmarkStart w:id="2" w:name="_Hlk99987778"/>
      <w:r w:rsidRPr="005704D9">
        <w:rPr>
          <w:rFonts w:ascii="Arial" w:eastAsia="Times New Roman" w:hAnsi="Arial" w:cs="Arial"/>
          <w:color w:val="000000"/>
          <w:kern w:val="0"/>
          <w:szCs w:val="24"/>
          <w14:ligatures w14:val="none"/>
        </w:rPr>
        <w:t xml:space="preserve"> </w:t>
      </w:r>
      <w:bookmarkStart w:id="3" w:name="_Hlk99987551"/>
      <w:bookmarkStart w:id="4" w:name="_Hlk99987649"/>
      <w:sdt>
        <w:sdtPr>
          <w:rPr>
            <w:rFonts w:ascii="Arial" w:eastAsia="Times New Roman" w:hAnsi="Arial" w:cs="Arial"/>
            <w:color w:val="000000"/>
            <w:kern w:val="0"/>
            <w:szCs w:val="24"/>
            <w:shd w:val="clear" w:color="auto" w:fill="BFBFBF"/>
            <w14:ligatures w14:val="none"/>
          </w:rPr>
          <w:id w:val="-2031481131"/>
          <w:placeholder>
            <w:docPart w:val="8CD49D7ECD8A49C285D38059048F1C3E"/>
          </w:placeholder>
        </w:sdtPr>
        <w:sdtEndPr/>
        <w:sdtContent>
          <w:r w:rsidRPr="005704D9">
            <w:rPr>
              <w:rFonts w:ascii="Arial" w:eastAsia="Times New Roman" w:hAnsi="Arial" w:cs="Arial"/>
              <w:color w:val="000000"/>
              <w:kern w:val="0"/>
              <w:szCs w:val="24"/>
              <w:shd w:val="clear" w:color="auto" w:fill="D9D9D9"/>
              <w14:ligatures w14:val="none"/>
            </w:rPr>
            <w:t>Insert UEI Number</w:t>
          </w:r>
          <w:bookmarkEnd w:id="3"/>
        </w:sdtContent>
      </w:sdt>
      <w:bookmarkEnd w:id="2"/>
      <w:bookmarkEnd w:id="4"/>
      <w:r w:rsidRPr="005704D9">
        <w:rPr>
          <w:rFonts w:ascii="Arial" w:eastAsia="Times New Roman" w:hAnsi="Arial" w:cs="Arial"/>
          <w:color w:val="000000"/>
          <w:kern w:val="0"/>
          <w:szCs w:val="24"/>
          <w14:ligatures w14:val="none"/>
        </w:rPr>
        <w:t xml:space="preserve">,  </w:t>
      </w:r>
      <w:bookmarkEnd w:id="1"/>
      <w:sdt>
        <w:sdtPr>
          <w:rPr>
            <w:rFonts w:ascii="Arial" w:eastAsia="Calibri" w:hAnsi="Arial" w:cs="Arial"/>
            <w:kern w:val="0"/>
            <w14:ligatures w14:val="none"/>
          </w:rPr>
          <w:id w:val="1719474766"/>
          <w:placeholder>
            <w:docPart w:val="F96A3E731E68475EB791980393444310"/>
          </w:placeholder>
          <w:temporary/>
          <w:showingPlcHdr/>
          <w:text w:multiLine="1"/>
        </w:sdtPr>
        <w:sdtEndPr>
          <w:rPr>
            <w:rFonts w:eastAsia="Times New Roman"/>
            <w:color w:val="000000"/>
            <w:sz w:val="22"/>
            <w:szCs w:val="24"/>
          </w:rPr>
        </w:sdtEndPr>
        <w:sdtContent>
          <w:r w:rsidRPr="005704D9">
            <w:rPr>
              <w:rFonts w:ascii="Arial" w:eastAsia="Calibri" w:hAnsi="Arial" w:cs="Arial"/>
              <w:kern w:val="0"/>
              <w:szCs w:val="24"/>
              <w:highlight w:val="lightGray"/>
              <w14:ligatures w14:val="none"/>
            </w:rPr>
            <w:t>lnsert Street Address</w:t>
          </w:r>
        </w:sdtContent>
      </w:sdt>
      <w:r w:rsidRPr="005704D9">
        <w:rPr>
          <w:rFonts w:ascii="Arial" w:eastAsia="Times New Roman" w:hAnsi="Arial" w:cs="Arial"/>
          <w:color w:val="000000"/>
          <w:kern w:val="0"/>
          <w:szCs w:val="24"/>
          <w14:ligatures w14:val="none"/>
        </w:rPr>
        <w:t>,</w:t>
      </w:r>
      <w:r w:rsidRPr="005704D9">
        <w:rPr>
          <w:rFonts w:ascii="Arial" w:eastAsia="Times New Roman" w:hAnsi="Arial" w:cs="Arial"/>
          <w:kern w:val="0"/>
          <w:szCs w:val="24"/>
          <w14:ligatures w14:val="none"/>
        </w:rPr>
        <w:t xml:space="preserve"> </w:t>
      </w:r>
      <w:sdt>
        <w:sdtPr>
          <w:rPr>
            <w:rFonts w:ascii="Arial" w:eastAsia="Calibri" w:hAnsi="Arial" w:cs="Arial"/>
            <w:kern w:val="0"/>
            <w14:ligatures w14:val="none"/>
          </w:rPr>
          <w:id w:val="2011864385"/>
          <w:placeholder>
            <w:docPart w:val="6DAC9B6EF64F4FD3B4E69674CD16E071"/>
          </w:placeholder>
          <w:temporary/>
          <w:showingPlcHdr/>
          <w:text w:multiLine="1"/>
        </w:sdtPr>
        <w:sdtEndPr>
          <w:rPr>
            <w:rFonts w:eastAsia="Times New Roman"/>
            <w:sz w:val="22"/>
            <w:szCs w:val="24"/>
          </w:rPr>
        </w:sdtEndPr>
        <w:sdtContent>
          <w:r w:rsidRPr="005704D9">
            <w:rPr>
              <w:rFonts w:ascii="Arial" w:eastAsia="Calibri" w:hAnsi="Arial" w:cs="Arial"/>
              <w:kern w:val="0"/>
              <w:szCs w:val="24"/>
              <w:highlight w:val="lightGray"/>
              <w14:ligatures w14:val="none"/>
            </w:rPr>
            <w:t>lnsert City</w:t>
          </w:r>
        </w:sdtContent>
      </w:sdt>
      <w:r w:rsidRPr="005704D9">
        <w:rPr>
          <w:rFonts w:ascii="Arial" w:eastAsia="Times New Roman" w:hAnsi="Arial" w:cs="Arial"/>
          <w:kern w:val="0"/>
          <w:szCs w:val="24"/>
          <w14:ligatures w14:val="none"/>
        </w:rPr>
        <w:t xml:space="preserve">, </w:t>
      </w:r>
      <w:sdt>
        <w:sdtPr>
          <w:rPr>
            <w:rFonts w:ascii="Arial" w:eastAsia="Calibri" w:hAnsi="Arial" w:cs="Arial"/>
            <w:kern w:val="0"/>
            <w14:ligatures w14:val="none"/>
          </w:rPr>
          <w:id w:val="930552177"/>
          <w:placeholder>
            <w:docPart w:val="6DAC533795DB4AA8B4CC8AC24C1407B2"/>
          </w:placeholder>
          <w:temporary/>
          <w:showingPlcHdr/>
          <w:text w:multiLine="1"/>
        </w:sdtPr>
        <w:sdtEndPr>
          <w:rPr>
            <w:rFonts w:eastAsia="Times New Roman"/>
            <w:sz w:val="22"/>
            <w:szCs w:val="24"/>
          </w:rPr>
        </w:sdtEndPr>
        <w:sdtContent>
          <w:r w:rsidRPr="005704D9">
            <w:rPr>
              <w:rFonts w:ascii="Arial" w:eastAsia="Calibri" w:hAnsi="Arial" w:cs="Arial"/>
              <w:kern w:val="0"/>
              <w:szCs w:val="24"/>
              <w:highlight w:val="lightGray"/>
              <w14:ligatures w14:val="none"/>
            </w:rPr>
            <w:t>Insert State</w:t>
          </w:r>
        </w:sdtContent>
      </w:sdt>
      <w:r w:rsidRPr="005704D9">
        <w:rPr>
          <w:rFonts w:ascii="Arial" w:eastAsia="Times New Roman" w:hAnsi="Arial" w:cs="Arial"/>
          <w:kern w:val="0"/>
          <w:szCs w:val="24"/>
          <w14:ligatures w14:val="none"/>
        </w:rPr>
        <w:t xml:space="preserve">, </w:t>
      </w:r>
      <w:sdt>
        <w:sdtPr>
          <w:rPr>
            <w:rFonts w:ascii="Arial" w:eastAsia="Calibri" w:hAnsi="Arial" w:cs="Arial"/>
            <w:kern w:val="0"/>
            <w14:ligatures w14:val="none"/>
          </w:rPr>
          <w:id w:val="385226096"/>
          <w:placeholder>
            <w:docPart w:val="82957745115A487F8E6680B5E580757E"/>
          </w:placeholder>
          <w:temporary/>
          <w:showingPlcHdr/>
          <w:text w:multiLine="1"/>
        </w:sdtPr>
        <w:sdtEndPr>
          <w:rPr>
            <w:rFonts w:eastAsia="Times New Roman"/>
            <w:sz w:val="22"/>
            <w:szCs w:val="24"/>
          </w:rPr>
        </w:sdtEndPr>
        <w:sdtContent>
          <w:r w:rsidRPr="005704D9">
            <w:rPr>
              <w:rFonts w:ascii="Arial" w:eastAsia="Calibri" w:hAnsi="Arial" w:cs="Arial"/>
              <w:kern w:val="0"/>
              <w:szCs w:val="24"/>
              <w:highlight w:val="lightGray"/>
              <w14:ligatures w14:val="none"/>
            </w:rPr>
            <w:t>lnsert Zip Code</w:t>
          </w:r>
        </w:sdtContent>
      </w:sdt>
      <w:r w:rsidRPr="005704D9">
        <w:rPr>
          <w:rFonts w:ascii="Arial" w:eastAsia="Times New Roman" w:hAnsi="Arial" w:cs="Arial"/>
          <w:kern w:val="0"/>
          <w:szCs w:val="24"/>
          <w14:ligatures w14:val="none"/>
        </w:rPr>
        <w:t xml:space="preserve">, Phone Number </w:t>
      </w:r>
      <w:sdt>
        <w:sdtPr>
          <w:rPr>
            <w:rFonts w:ascii="Arial" w:eastAsia="Calibri" w:hAnsi="Arial" w:cs="Arial"/>
            <w:kern w:val="0"/>
            <w14:ligatures w14:val="none"/>
          </w:rPr>
          <w:id w:val="-1398816558"/>
          <w:placeholder>
            <w:docPart w:val="9E24487AE03C401FA5EB705EDFF088D5"/>
          </w:placeholder>
          <w:temporary/>
          <w:showingPlcHdr/>
          <w:text w:multiLine="1"/>
        </w:sdtPr>
        <w:sdtEndPr>
          <w:rPr>
            <w:rFonts w:eastAsia="Times New Roman"/>
            <w:sz w:val="22"/>
            <w:szCs w:val="24"/>
          </w:rPr>
        </w:sdtEndPr>
        <w:sdtContent>
          <w:r w:rsidRPr="005704D9">
            <w:rPr>
              <w:rFonts w:ascii="Arial" w:eastAsia="Calibri" w:hAnsi="Arial" w:cs="Arial"/>
              <w:kern w:val="0"/>
              <w:szCs w:val="24"/>
              <w:highlight w:val="lightGray"/>
              <w14:ligatures w14:val="none"/>
            </w:rPr>
            <w:t>lnsert Phone Number</w:t>
          </w:r>
        </w:sdtContent>
      </w:sdt>
      <w:r w:rsidRPr="005704D9">
        <w:rPr>
          <w:rFonts w:ascii="Arial" w:eastAsia="Times New Roman" w:hAnsi="Arial" w:cs="Arial"/>
          <w:kern w:val="0"/>
          <w:szCs w:val="24"/>
          <w14:ligatures w14:val="none"/>
        </w:rPr>
        <w:t xml:space="preserve">; </w:t>
      </w:r>
      <w:r w:rsidRPr="005704D9">
        <w:rPr>
          <w:rFonts w:ascii="Arial" w:eastAsia="Times New Roman" w:hAnsi="Arial" w:cs="Arial"/>
          <w:color w:val="000000"/>
          <w:kern w:val="0"/>
          <w:szCs w:val="24"/>
          <w14:ligatures w14:val="none"/>
        </w:rPr>
        <w:t>respectively</w:t>
      </w:r>
      <w:r w:rsidRPr="005704D9">
        <w:rPr>
          <w:rFonts w:ascii="Arial" w:eastAsia="Calibri" w:hAnsi="Arial" w:cs="Arial"/>
          <w:color w:val="000000"/>
          <w:kern w:val="0"/>
          <w:szCs w:val="24"/>
          <w14:ligatures w14:val="none"/>
        </w:rPr>
        <w:t xml:space="preserve"> (collectively, the “Parties”).  </w:t>
      </w:r>
    </w:p>
    <w:p w14:paraId="00E6B0B9" w14:textId="77777777" w:rsidR="008334CD" w:rsidRPr="005704D9" w:rsidRDefault="008334CD" w:rsidP="008334CD">
      <w:pPr>
        <w:tabs>
          <w:tab w:val="left" w:pos="2160"/>
        </w:tabs>
        <w:spacing w:after="0" w:line="240" w:lineRule="auto"/>
        <w:rPr>
          <w:rFonts w:ascii="Arial" w:hAnsi="Arial" w:cs="Arial"/>
          <w:b/>
          <w:bCs/>
        </w:rPr>
      </w:pPr>
    </w:p>
    <w:p w14:paraId="4FFEA6D2" w14:textId="2B7A3BCB" w:rsidR="008334CD" w:rsidRPr="005704D9" w:rsidRDefault="008334CD" w:rsidP="008334CD">
      <w:pPr>
        <w:rPr>
          <w:rFonts w:ascii="Arial" w:hAnsi="Arial" w:cs="Arial"/>
          <w:b/>
          <w:bCs/>
        </w:rPr>
      </w:pPr>
      <w:r w:rsidRPr="005704D9">
        <w:rPr>
          <w:rFonts w:ascii="Arial" w:hAnsi="Arial" w:cs="Arial"/>
          <w:b/>
          <w:bCs/>
        </w:rPr>
        <w:t xml:space="preserve">SECTION </w:t>
      </w:r>
      <w:r w:rsidR="005146A6">
        <w:rPr>
          <w:rFonts w:ascii="Arial" w:hAnsi="Arial" w:cs="Arial"/>
          <w:b/>
          <w:bCs/>
        </w:rPr>
        <w:t>2</w:t>
      </w:r>
      <w:r w:rsidRPr="005704D9">
        <w:rPr>
          <w:rFonts w:ascii="Arial" w:hAnsi="Arial" w:cs="Arial"/>
          <w:b/>
          <w:bCs/>
        </w:rPr>
        <w:t>.</w:t>
      </w:r>
      <w:r w:rsidRPr="005704D9">
        <w:rPr>
          <w:rFonts w:ascii="Arial" w:hAnsi="Arial" w:cs="Arial"/>
          <w:b/>
          <w:bCs/>
        </w:rPr>
        <w:tab/>
        <w:t xml:space="preserve">SERVICES TO BE PROVIDED </w:t>
      </w:r>
    </w:p>
    <w:p w14:paraId="77529782" w14:textId="59928297" w:rsidR="008334CD" w:rsidRPr="005704D9" w:rsidRDefault="008334CD" w:rsidP="00D017DB">
      <w:pPr>
        <w:tabs>
          <w:tab w:val="left" w:pos="720"/>
        </w:tabs>
        <w:spacing w:after="0" w:line="240" w:lineRule="auto"/>
        <w:ind w:left="720" w:hanging="720"/>
        <w:rPr>
          <w:rFonts w:ascii="Arial" w:hAnsi="Arial" w:cs="Arial"/>
          <w:szCs w:val="24"/>
        </w:rPr>
      </w:pPr>
      <w:r w:rsidRPr="005704D9">
        <w:rPr>
          <w:rFonts w:ascii="Arial" w:hAnsi="Arial" w:cs="Arial"/>
          <w:szCs w:val="24"/>
        </w:rPr>
        <w:t xml:space="preserve">A.     </w:t>
      </w:r>
      <w:r w:rsidRPr="005704D9">
        <w:rPr>
          <w:rFonts w:ascii="Arial" w:hAnsi="Arial" w:cs="Arial"/>
          <w:szCs w:val="24"/>
        </w:rPr>
        <w:tab/>
        <w:t xml:space="preserve">This Agreement constitutes the basic terms and conditions between the parties for: </w:t>
      </w:r>
      <w:r w:rsidR="00D017DB" w:rsidRPr="00D017DB">
        <w:rPr>
          <w:rFonts w:ascii="Arial" w:hAnsi="Arial" w:cs="Arial"/>
          <w:szCs w:val="24"/>
        </w:rPr>
        <w:t xml:space="preserve">obtaining </w:t>
      </w:r>
      <w:r w:rsidR="00BF2859" w:rsidRPr="00D017DB">
        <w:rPr>
          <w:rFonts w:ascii="Arial" w:hAnsi="Arial" w:cs="Arial"/>
          <w:szCs w:val="24"/>
        </w:rPr>
        <w:t>Vocational Rehabilitation</w:t>
      </w:r>
      <w:r w:rsidR="00BF2859">
        <w:rPr>
          <w:rFonts w:ascii="Arial" w:hAnsi="Arial" w:cs="Arial"/>
          <w:szCs w:val="24"/>
        </w:rPr>
        <w:t xml:space="preserve"> (VR)</w:t>
      </w:r>
      <w:r w:rsidR="00BF2859" w:rsidRPr="00D017DB">
        <w:rPr>
          <w:rFonts w:ascii="Arial" w:hAnsi="Arial" w:cs="Arial"/>
          <w:szCs w:val="24"/>
        </w:rPr>
        <w:t xml:space="preserve"> </w:t>
      </w:r>
      <w:r w:rsidR="00BF2859">
        <w:rPr>
          <w:rFonts w:ascii="Arial" w:hAnsi="Arial" w:cs="Arial"/>
          <w:szCs w:val="24"/>
        </w:rPr>
        <w:t>and Pre-Employment Transitions Services (Pre-ETS)</w:t>
      </w:r>
      <w:r w:rsidR="00D017DB" w:rsidRPr="00D017DB">
        <w:rPr>
          <w:rFonts w:ascii="Arial" w:hAnsi="Arial" w:cs="Arial"/>
          <w:szCs w:val="24"/>
        </w:rPr>
        <w:t xml:space="preserve"> services for </w:t>
      </w:r>
      <w:r w:rsidR="00BF2859">
        <w:rPr>
          <w:rFonts w:ascii="Arial" w:hAnsi="Arial" w:cs="Arial"/>
          <w:szCs w:val="24"/>
        </w:rPr>
        <w:t>individuals</w:t>
      </w:r>
      <w:r w:rsidR="00D017DB" w:rsidRPr="00D017DB">
        <w:rPr>
          <w:rFonts w:ascii="Arial" w:hAnsi="Arial" w:cs="Arial"/>
          <w:szCs w:val="24"/>
        </w:rPr>
        <w:t xml:space="preserve"> with disabilities</w:t>
      </w:r>
      <w:r w:rsidR="00BF2859">
        <w:rPr>
          <w:rFonts w:ascii="Arial" w:hAnsi="Arial" w:cs="Arial"/>
          <w:szCs w:val="24"/>
        </w:rPr>
        <w:t xml:space="preserve">, </w:t>
      </w:r>
      <w:r w:rsidRPr="005704D9">
        <w:rPr>
          <w:rFonts w:ascii="Arial" w:hAnsi="Arial" w:cs="Arial"/>
          <w:szCs w:val="24"/>
        </w:rPr>
        <w:t xml:space="preserve">(the “Services”), as more particularly described in Attachment </w:t>
      </w:r>
      <w:r w:rsidRPr="005704D9">
        <w:rPr>
          <w:rStyle w:val="Style9"/>
          <w:rFonts w:cs="Arial"/>
        </w:rPr>
        <w:t>A</w:t>
      </w:r>
      <w:r w:rsidRPr="005704D9">
        <w:rPr>
          <w:rFonts w:ascii="Arial" w:hAnsi="Arial" w:cs="Arial"/>
          <w:szCs w:val="24"/>
        </w:rPr>
        <w:t xml:space="preserve"> Scope of Work</w:t>
      </w:r>
      <w:r w:rsidRPr="005704D9">
        <w:rPr>
          <w:rFonts w:ascii="Arial" w:hAnsi="Arial" w:cs="Arial"/>
          <w:b/>
          <w:szCs w:val="24"/>
        </w:rPr>
        <w:t>.</w:t>
      </w:r>
      <w:r w:rsidRPr="005704D9">
        <w:rPr>
          <w:rFonts w:ascii="Arial" w:hAnsi="Arial" w:cs="Arial"/>
          <w:szCs w:val="24"/>
        </w:rPr>
        <w:t xml:space="preserve"> </w:t>
      </w:r>
    </w:p>
    <w:p w14:paraId="368B5289" w14:textId="77777777" w:rsidR="008334CD" w:rsidRPr="005704D9" w:rsidRDefault="008334CD" w:rsidP="008334CD">
      <w:pPr>
        <w:tabs>
          <w:tab w:val="left" w:pos="720"/>
        </w:tabs>
        <w:spacing w:after="0" w:line="240" w:lineRule="auto"/>
        <w:ind w:left="720" w:hanging="720"/>
        <w:rPr>
          <w:rFonts w:ascii="Arial" w:hAnsi="Arial" w:cs="Arial"/>
          <w:szCs w:val="24"/>
        </w:rPr>
      </w:pPr>
      <w:bookmarkStart w:id="5" w:name="_Hlk171671317"/>
    </w:p>
    <w:bookmarkEnd w:id="5"/>
    <w:p w14:paraId="19EA126F" w14:textId="77777777" w:rsidR="008334CD" w:rsidRPr="005704D9" w:rsidRDefault="008334CD" w:rsidP="008334CD">
      <w:pPr>
        <w:pStyle w:val="ListParagraph"/>
        <w:tabs>
          <w:tab w:val="left" w:pos="450"/>
          <w:tab w:val="left" w:pos="540"/>
          <w:tab w:val="left" w:pos="720"/>
        </w:tabs>
        <w:ind w:left="540" w:hanging="540"/>
        <w:rPr>
          <w:rFonts w:ascii="Arial" w:hAnsi="Arial" w:cs="Arial"/>
          <w:szCs w:val="24"/>
        </w:rPr>
      </w:pPr>
      <w:r w:rsidRPr="005704D9">
        <w:rPr>
          <w:rFonts w:ascii="Arial" w:hAnsi="Arial" w:cs="Arial"/>
          <w:szCs w:val="24"/>
        </w:rPr>
        <w:t xml:space="preserve">B.  </w:t>
      </w:r>
      <w:r w:rsidRPr="005704D9">
        <w:rPr>
          <w:rFonts w:ascii="Arial" w:hAnsi="Arial" w:cs="Arial"/>
          <w:szCs w:val="24"/>
        </w:rPr>
        <w:tab/>
        <w:t xml:space="preserve"> </w:t>
      </w:r>
      <w:r w:rsidRPr="005704D9">
        <w:rPr>
          <w:rFonts w:ascii="Arial" w:hAnsi="Arial" w:cs="Arial"/>
          <w:szCs w:val="24"/>
        </w:rPr>
        <w:tab/>
      </w:r>
      <w:r w:rsidRPr="005704D9">
        <w:rPr>
          <w:rFonts w:ascii="Arial" w:hAnsi="Arial" w:cs="Arial"/>
          <w:szCs w:val="24"/>
        </w:rPr>
        <w:tab/>
        <w:t xml:space="preserve">Time is of the essence under this Agreement. </w:t>
      </w:r>
    </w:p>
    <w:p w14:paraId="43D1FCCC" w14:textId="77777777" w:rsidR="008334CD" w:rsidRPr="005704D9" w:rsidRDefault="008334CD" w:rsidP="008334CD">
      <w:pPr>
        <w:pStyle w:val="ListParagraph"/>
        <w:tabs>
          <w:tab w:val="left" w:pos="450"/>
          <w:tab w:val="left" w:pos="540"/>
          <w:tab w:val="left" w:pos="720"/>
        </w:tabs>
        <w:rPr>
          <w:rFonts w:ascii="Arial" w:hAnsi="Arial" w:cs="Arial"/>
          <w:szCs w:val="24"/>
        </w:rPr>
      </w:pPr>
    </w:p>
    <w:p w14:paraId="2E730113" w14:textId="5ACF83DE" w:rsidR="008334CD" w:rsidRPr="00D017DB" w:rsidRDefault="008334CD" w:rsidP="00D017DB">
      <w:pPr>
        <w:pStyle w:val="ListParagraph"/>
        <w:tabs>
          <w:tab w:val="left" w:pos="450"/>
          <w:tab w:val="left" w:pos="540"/>
          <w:tab w:val="left" w:pos="630"/>
          <w:tab w:val="left" w:pos="720"/>
        </w:tabs>
        <w:ind w:hanging="720"/>
        <w:rPr>
          <w:rFonts w:ascii="Arial" w:hAnsi="Arial" w:cs="Arial"/>
          <w:szCs w:val="24"/>
        </w:rPr>
      </w:pPr>
      <w:r w:rsidRPr="005704D9">
        <w:rPr>
          <w:rFonts w:ascii="Arial" w:hAnsi="Arial" w:cs="Arial"/>
          <w:szCs w:val="24"/>
        </w:rPr>
        <w:t>C.</w:t>
      </w:r>
      <w:r w:rsidRPr="005704D9">
        <w:rPr>
          <w:rFonts w:ascii="Arial" w:hAnsi="Arial" w:cs="Arial"/>
          <w:szCs w:val="24"/>
        </w:rPr>
        <w:tab/>
        <w:t xml:space="preserve"> </w:t>
      </w:r>
      <w:r w:rsidRPr="005704D9">
        <w:rPr>
          <w:rFonts w:ascii="Arial" w:hAnsi="Arial" w:cs="Arial"/>
          <w:szCs w:val="24"/>
        </w:rPr>
        <w:tab/>
      </w:r>
      <w:r w:rsidRPr="005704D9">
        <w:rPr>
          <w:rFonts w:ascii="Arial" w:hAnsi="Arial" w:cs="Arial"/>
          <w:szCs w:val="24"/>
        </w:rPr>
        <w:tab/>
      </w:r>
      <w:r w:rsidRPr="005704D9">
        <w:rPr>
          <w:rFonts w:ascii="Arial" w:hAnsi="Arial" w:cs="Arial"/>
          <w:szCs w:val="24"/>
        </w:rPr>
        <w:tab/>
        <w:t xml:space="preserve">The Department and the Provider, their employees, agents, and volunteers will cooperate with each other, and with other state or federal administrative agency employees, for purposes relating to the delivery of and administration of the services to be delivered under this </w:t>
      </w:r>
      <w:r>
        <w:rPr>
          <w:rFonts w:ascii="Arial" w:hAnsi="Arial" w:cs="Arial"/>
          <w:szCs w:val="24"/>
        </w:rPr>
        <w:t>Agreement</w:t>
      </w:r>
      <w:r w:rsidRPr="005704D9">
        <w:rPr>
          <w:rFonts w:ascii="Arial" w:hAnsi="Arial" w:cs="Arial"/>
          <w:szCs w:val="24"/>
        </w:rPr>
        <w:t xml:space="preserve">. </w:t>
      </w:r>
    </w:p>
    <w:p w14:paraId="0CFD13DE" w14:textId="77777777" w:rsidR="008334CD" w:rsidRPr="005704D9" w:rsidRDefault="008334CD" w:rsidP="008334CD">
      <w:pPr>
        <w:tabs>
          <w:tab w:val="left" w:pos="540"/>
        </w:tabs>
        <w:spacing w:after="0" w:line="240" w:lineRule="auto"/>
        <w:ind w:left="720" w:hanging="720"/>
        <w:rPr>
          <w:rFonts w:ascii="Arial" w:hAnsi="Arial" w:cs="Arial"/>
          <w:szCs w:val="24"/>
        </w:rPr>
      </w:pPr>
      <w:bookmarkStart w:id="6" w:name="_Hlk149238342"/>
      <w:r w:rsidRPr="005704D9">
        <w:rPr>
          <w:rFonts w:ascii="Arial" w:hAnsi="Arial" w:cs="Arial"/>
          <w:szCs w:val="24"/>
        </w:rPr>
        <w:t>D.</w:t>
      </w:r>
      <w:r w:rsidRPr="005704D9">
        <w:rPr>
          <w:rFonts w:ascii="Arial" w:hAnsi="Arial" w:cs="Arial"/>
          <w:szCs w:val="24"/>
        </w:rPr>
        <w:tab/>
      </w:r>
      <w:r w:rsidRPr="005704D9">
        <w:rPr>
          <w:rFonts w:ascii="Arial" w:hAnsi="Arial" w:cs="Arial"/>
          <w:szCs w:val="24"/>
        </w:rPr>
        <w:tab/>
        <w:t xml:space="preserve">The Provider will perform the Services in accordance with </w:t>
      </w:r>
      <w:proofErr w:type="gramStart"/>
      <w:r w:rsidRPr="005704D9">
        <w:rPr>
          <w:rFonts w:ascii="Arial" w:hAnsi="Arial" w:cs="Arial"/>
          <w:szCs w:val="24"/>
        </w:rPr>
        <w:t>all of</w:t>
      </w:r>
      <w:proofErr w:type="gramEnd"/>
      <w:r w:rsidRPr="005704D9">
        <w:rPr>
          <w:rFonts w:ascii="Arial" w:hAnsi="Arial" w:cs="Arial"/>
          <w:szCs w:val="24"/>
        </w:rPr>
        <w:t xml:space="preserve"> the provisions of the </w:t>
      </w:r>
      <w:r>
        <w:rPr>
          <w:rFonts w:ascii="Arial" w:hAnsi="Arial" w:cs="Arial"/>
          <w:szCs w:val="24"/>
        </w:rPr>
        <w:t>Agreement</w:t>
      </w:r>
      <w:r w:rsidRPr="005704D9">
        <w:rPr>
          <w:rFonts w:ascii="Arial" w:hAnsi="Arial" w:cs="Arial"/>
          <w:szCs w:val="24"/>
        </w:rPr>
        <w:t xml:space="preserve">, which consists of the following documents:  </w:t>
      </w:r>
      <w:bookmarkStart w:id="7" w:name="_Hlk207874950"/>
    </w:p>
    <w:bookmarkEnd w:id="6"/>
    <w:p w14:paraId="63EFD695" w14:textId="77777777" w:rsidR="008334CD" w:rsidRPr="005704D9" w:rsidRDefault="008334CD" w:rsidP="008334CD">
      <w:pPr>
        <w:spacing w:after="0" w:line="240" w:lineRule="auto"/>
        <w:rPr>
          <w:rFonts w:ascii="Arial" w:hAnsi="Arial" w:cs="Arial"/>
          <w:szCs w:val="24"/>
        </w:rPr>
      </w:pPr>
    </w:p>
    <w:p w14:paraId="0307EF0B" w14:textId="77777777" w:rsidR="008334CD" w:rsidRPr="005704D9" w:rsidRDefault="008334CD" w:rsidP="008334CD">
      <w:pPr>
        <w:pStyle w:val="ListParagraph"/>
        <w:numPr>
          <w:ilvl w:val="0"/>
          <w:numId w:val="4"/>
        </w:numPr>
        <w:tabs>
          <w:tab w:val="left" w:pos="900"/>
          <w:tab w:val="left" w:pos="1170"/>
          <w:tab w:val="left" w:pos="1440"/>
        </w:tabs>
        <w:spacing w:after="0" w:line="240" w:lineRule="auto"/>
        <w:rPr>
          <w:rFonts w:ascii="Arial" w:hAnsi="Arial" w:cs="Arial"/>
          <w:szCs w:val="24"/>
        </w:rPr>
      </w:pPr>
      <w:bookmarkStart w:id="8" w:name="_Hlk207874811"/>
      <w:r w:rsidRPr="005704D9">
        <w:rPr>
          <w:rFonts w:ascii="Arial" w:hAnsi="Arial" w:cs="Arial"/>
          <w:szCs w:val="24"/>
        </w:rPr>
        <w:t xml:space="preserve">   </w:t>
      </w:r>
      <w:r w:rsidRPr="005704D9">
        <w:rPr>
          <w:rFonts w:ascii="Arial" w:hAnsi="Arial" w:cs="Arial"/>
          <w:szCs w:val="24"/>
        </w:rPr>
        <w:tab/>
      </w:r>
      <w:bookmarkStart w:id="9" w:name="_Hlk207874901"/>
      <w:r>
        <w:rPr>
          <w:rFonts w:ascii="Arial" w:hAnsi="Arial" w:cs="Arial"/>
          <w:szCs w:val="24"/>
        </w:rPr>
        <w:t>Agreement</w:t>
      </w:r>
      <w:r w:rsidRPr="005704D9">
        <w:rPr>
          <w:rFonts w:ascii="Arial" w:hAnsi="Arial" w:cs="Arial"/>
          <w:szCs w:val="24"/>
        </w:rPr>
        <w:t xml:space="preserve"> (this instrument)</w:t>
      </w:r>
    </w:p>
    <w:p w14:paraId="626A3576" w14:textId="77777777" w:rsidR="008334CD" w:rsidRPr="00EF4EFD" w:rsidRDefault="008334CD" w:rsidP="008334CD">
      <w:pPr>
        <w:pStyle w:val="ListParagraph"/>
        <w:numPr>
          <w:ilvl w:val="0"/>
          <w:numId w:val="4"/>
        </w:numPr>
        <w:tabs>
          <w:tab w:val="left" w:pos="720"/>
          <w:tab w:val="left" w:pos="2880"/>
        </w:tabs>
        <w:spacing w:after="0" w:line="240" w:lineRule="auto"/>
        <w:ind w:left="1440" w:hanging="720"/>
        <w:rPr>
          <w:rFonts w:ascii="Arial" w:hAnsi="Arial" w:cs="Arial"/>
          <w:color w:val="FF0000"/>
          <w:szCs w:val="24"/>
        </w:rPr>
      </w:pPr>
      <w:bookmarkStart w:id="10" w:name="_Hlk201213201"/>
      <w:r w:rsidRPr="00EF4EFD">
        <w:rPr>
          <w:rFonts w:ascii="Arial" w:hAnsi="Arial" w:cs="Arial"/>
          <w:szCs w:val="24"/>
        </w:rPr>
        <w:t xml:space="preserve">Attachment </w:t>
      </w:r>
      <w:r w:rsidRPr="00EF4EFD">
        <w:rPr>
          <w:rStyle w:val="Style9"/>
          <w:rFonts w:cs="Arial"/>
        </w:rPr>
        <w:t>A</w:t>
      </w:r>
      <w:r w:rsidRPr="00EF4EFD">
        <w:rPr>
          <w:rFonts w:ascii="Arial" w:hAnsi="Arial" w:cs="Arial"/>
          <w:szCs w:val="24"/>
        </w:rPr>
        <w:t xml:space="preserve">: Scope of Work </w:t>
      </w:r>
    </w:p>
    <w:p w14:paraId="1F91E01D" w14:textId="77777777" w:rsidR="008334CD" w:rsidRPr="00237227" w:rsidRDefault="008334CD" w:rsidP="008334CD">
      <w:pPr>
        <w:pStyle w:val="ListParagraph"/>
        <w:numPr>
          <w:ilvl w:val="0"/>
          <w:numId w:val="4"/>
        </w:numPr>
        <w:tabs>
          <w:tab w:val="left" w:pos="720"/>
          <w:tab w:val="left" w:pos="2880"/>
        </w:tabs>
        <w:spacing w:after="0" w:line="240" w:lineRule="auto"/>
        <w:ind w:left="1440" w:hanging="720"/>
        <w:rPr>
          <w:rFonts w:ascii="Arial" w:hAnsi="Arial" w:cs="Arial"/>
          <w:color w:val="FF0000"/>
          <w:szCs w:val="24"/>
        </w:rPr>
      </w:pPr>
      <w:r w:rsidRPr="00EF4EFD">
        <w:rPr>
          <w:rFonts w:ascii="Arial" w:hAnsi="Arial" w:cs="Arial"/>
          <w:szCs w:val="24"/>
        </w:rPr>
        <w:t xml:space="preserve">Attachment </w:t>
      </w:r>
      <w:r w:rsidRPr="00EF4EFD">
        <w:rPr>
          <w:rStyle w:val="Style9"/>
          <w:rFonts w:cs="Arial"/>
        </w:rPr>
        <w:t>B</w:t>
      </w:r>
      <w:r w:rsidRPr="00EF4EFD">
        <w:rPr>
          <w:rFonts w:ascii="Arial" w:hAnsi="Arial" w:cs="Arial"/>
          <w:szCs w:val="24"/>
        </w:rPr>
        <w:t>: Insurance Requirements</w:t>
      </w:r>
    </w:p>
    <w:p w14:paraId="3A4F86C3" w14:textId="77777777" w:rsidR="008334CD" w:rsidRPr="00237227" w:rsidRDefault="008334CD" w:rsidP="008334CD">
      <w:pPr>
        <w:pStyle w:val="ListParagraph"/>
        <w:numPr>
          <w:ilvl w:val="0"/>
          <w:numId w:val="4"/>
        </w:numPr>
        <w:tabs>
          <w:tab w:val="left" w:pos="720"/>
          <w:tab w:val="left" w:pos="2880"/>
        </w:tabs>
        <w:spacing w:after="0" w:line="240" w:lineRule="auto"/>
        <w:ind w:left="1440" w:hanging="720"/>
        <w:rPr>
          <w:rFonts w:ascii="Arial" w:hAnsi="Arial" w:cs="Arial"/>
          <w:color w:val="FF0000"/>
          <w:szCs w:val="24"/>
        </w:rPr>
      </w:pPr>
      <w:r>
        <w:rPr>
          <w:rFonts w:ascii="Arial" w:hAnsi="Arial" w:cs="Arial"/>
          <w:szCs w:val="24"/>
        </w:rPr>
        <w:t>Attachment C: Dispute Resolution Process</w:t>
      </w:r>
      <w:bookmarkStart w:id="11" w:name="_Hlk207874691"/>
    </w:p>
    <w:p w14:paraId="17F1B298" w14:textId="77777777" w:rsidR="008334CD" w:rsidRPr="007B6AF9" w:rsidRDefault="008334CD" w:rsidP="008334CD">
      <w:pPr>
        <w:pStyle w:val="ListParagraph"/>
        <w:numPr>
          <w:ilvl w:val="0"/>
          <w:numId w:val="4"/>
        </w:numPr>
        <w:tabs>
          <w:tab w:val="left" w:pos="720"/>
          <w:tab w:val="left" w:pos="2880"/>
        </w:tabs>
        <w:spacing w:after="0" w:line="240" w:lineRule="auto"/>
        <w:ind w:left="1440" w:hanging="720"/>
        <w:rPr>
          <w:rFonts w:ascii="Arial" w:hAnsi="Arial" w:cs="Arial"/>
          <w:color w:val="FF0000"/>
          <w:szCs w:val="24"/>
        </w:rPr>
      </w:pPr>
      <w:r>
        <w:rPr>
          <w:rFonts w:ascii="Arial" w:hAnsi="Arial" w:cs="Arial"/>
          <w:szCs w:val="24"/>
        </w:rPr>
        <w:t>Attachment D: Staff List</w:t>
      </w:r>
    </w:p>
    <w:bookmarkEnd w:id="8"/>
    <w:bookmarkEnd w:id="9"/>
    <w:bookmarkEnd w:id="10"/>
    <w:bookmarkEnd w:id="11"/>
    <w:p w14:paraId="4A01880C" w14:textId="77777777" w:rsidR="008334CD" w:rsidRPr="005704D9" w:rsidRDefault="008334CD" w:rsidP="008334CD">
      <w:pPr>
        <w:pStyle w:val="ListParagraph"/>
        <w:ind w:left="1080"/>
        <w:rPr>
          <w:rFonts w:ascii="Arial" w:hAnsi="Arial" w:cs="Arial"/>
          <w:color w:val="FF0000"/>
          <w:szCs w:val="24"/>
        </w:rPr>
      </w:pPr>
    </w:p>
    <w:bookmarkEnd w:id="7"/>
    <w:p w14:paraId="37CD08E1" w14:textId="77777777" w:rsidR="008334CD" w:rsidRPr="00027A3C" w:rsidRDefault="008334CD" w:rsidP="008334CD">
      <w:pPr>
        <w:pStyle w:val="ListParagraph"/>
        <w:numPr>
          <w:ilvl w:val="0"/>
          <w:numId w:val="5"/>
        </w:numPr>
        <w:spacing w:after="0" w:line="240" w:lineRule="auto"/>
        <w:ind w:left="270"/>
        <w:rPr>
          <w:rFonts w:ascii="Arial" w:hAnsi="Arial" w:cs="Arial"/>
          <w:szCs w:val="24"/>
        </w:rPr>
      </w:pPr>
      <w:r w:rsidRPr="005704D9">
        <w:rPr>
          <w:rFonts w:ascii="Arial" w:hAnsi="Arial" w:cs="Arial"/>
          <w:bCs/>
          <w:szCs w:val="24"/>
        </w:rPr>
        <w:t xml:space="preserve">These documents </w:t>
      </w:r>
      <w:proofErr w:type="gramStart"/>
      <w:r w:rsidRPr="005704D9">
        <w:rPr>
          <w:rFonts w:ascii="Arial" w:hAnsi="Arial" w:cs="Arial"/>
          <w:bCs/>
          <w:szCs w:val="24"/>
        </w:rPr>
        <w:t>shall</w:t>
      </w:r>
      <w:proofErr w:type="gramEnd"/>
      <w:r w:rsidRPr="005704D9">
        <w:rPr>
          <w:rFonts w:ascii="Arial" w:hAnsi="Arial" w:cs="Arial"/>
          <w:bCs/>
          <w:szCs w:val="24"/>
        </w:rPr>
        <w:t xml:space="preserve"> be read to be consistent and complementary. Any conflict among these documents shall be resolved by giving priority to these documents in the order listed above. Except for the terms included in the Attachment and Exhibits hereto, no other terms and conditions shall apply, including terms listed or referenced on the Provider's website, in the Provider’s quotations or in similar documents subsequently provided by the Provider, unless otherwise agreed by the Parties. </w:t>
      </w:r>
    </w:p>
    <w:p w14:paraId="4FDA7561" w14:textId="77777777" w:rsidR="008334CD" w:rsidRPr="00027A3C" w:rsidRDefault="008334CD" w:rsidP="008334CD">
      <w:pPr>
        <w:pStyle w:val="ListParagraph"/>
        <w:spacing w:after="0" w:line="240" w:lineRule="auto"/>
        <w:ind w:left="270"/>
        <w:rPr>
          <w:rFonts w:ascii="Arial" w:hAnsi="Arial" w:cs="Arial"/>
          <w:szCs w:val="24"/>
        </w:rPr>
      </w:pPr>
    </w:p>
    <w:p w14:paraId="0AD5FBAF" w14:textId="5838A792" w:rsidR="008334CD" w:rsidRDefault="008334CD" w:rsidP="008334CD">
      <w:pPr>
        <w:pStyle w:val="ListParagraph"/>
        <w:numPr>
          <w:ilvl w:val="0"/>
          <w:numId w:val="5"/>
        </w:numPr>
        <w:spacing w:after="0" w:line="240" w:lineRule="auto"/>
        <w:ind w:left="270"/>
        <w:rPr>
          <w:rFonts w:ascii="Arial" w:hAnsi="Arial" w:cs="Arial"/>
          <w:szCs w:val="24"/>
        </w:rPr>
      </w:pPr>
      <w:r w:rsidRPr="008334CD">
        <w:rPr>
          <w:rFonts w:ascii="Arial" w:hAnsi="Arial" w:cs="Arial"/>
          <w:szCs w:val="24"/>
        </w:rPr>
        <w:t xml:space="preserve">The Provider agrees to </w:t>
      </w:r>
      <w:r w:rsidRPr="00BF2859">
        <w:rPr>
          <w:rFonts w:ascii="Arial" w:hAnsi="Arial" w:cs="Arial"/>
          <w:szCs w:val="24"/>
        </w:rPr>
        <w:t>include DPHHS logo on</w:t>
      </w:r>
      <w:r w:rsidRPr="008334CD">
        <w:rPr>
          <w:rFonts w:ascii="Arial" w:hAnsi="Arial" w:cs="Arial"/>
          <w:szCs w:val="24"/>
        </w:rPr>
        <w:t xml:space="preserve"> brochures and other marketing materials used to promote programs funded by Vocational Rehabilitation. The Provider agrees to acknowledge the sponsorship of DPHHS Vocational Rehabilitation with respect to any public statement, press </w:t>
      </w:r>
      <w:r w:rsidRPr="008334CD">
        <w:rPr>
          <w:rFonts w:ascii="Arial" w:hAnsi="Arial" w:cs="Arial"/>
          <w:szCs w:val="24"/>
        </w:rPr>
        <w:lastRenderedPageBreak/>
        <w:t>release, news item, or publication including social media posts related to a</w:t>
      </w:r>
      <w:r w:rsidR="00BA0A62">
        <w:rPr>
          <w:rFonts w:ascii="Arial" w:hAnsi="Arial" w:cs="Arial"/>
          <w:szCs w:val="24"/>
        </w:rPr>
        <w:t xml:space="preserve">n individual, program, or services </w:t>
      </w:r>
      <w:r w:rsidRPr="008334CD">
        <w:rPr>
          <w:rFonts w:ascii="Arial" w:hAnsi="Arial" w:cs="Arial"/>
          <w:szCs w:val="24"/>
        </w:rPr>
        <w:t xml:space="preserve">funded </w:t>
      </w:r>
      <w:r w:rsidR="00BA0A62">
        <w:rPr>
          <w:rFonts w:ascii="Arial" w:hAnsi="Arial" w:cs="Arial"/>
          <w:szCs w:val="24"/>
        </w:rPr>
        <w:t>in whole</w:t>
      </w:r>
      <w:r w:rsidRPr="008334CD">
        <w:rPr>
          <w:rFonts w:ascii="Arial" w:hAnsi="Arial" w:cs="Arial"/>
          <w:szCs w:val="24"/>
        </w:rPr>
        <w:t xml:space="preserve"> or in part </w:t>
      </w:r>
      <w:r w:rsidR="00BA0A62">
        <w:rPr>
          <w:rFonts w:ascii="Arial" w:hAnsi="Arial" w:cs="Arial"/>
          <w:szCs w:val="24"/>
        </w:rPr>
        <w:t>by</w:t>
      </w:r>
      <w:r w:rsidRPr="008334CD">
        <w:rPr>
          <w:rFonts w:ascii="Arial" w:hAnsi="Arial" w:cs="Arial"/>
          <w:szCs w:val="24"/>
        </w:rPr>
        <w:t xml:space="preserve"> DPHHS Vocational Rehabilitation</w:t>
      </w:r>
      <w:r w:rsidR="00740E9C" w:rsidRPr="00740E9C">
        <w:rPr>
          <w:rFonts w:ascii="Arial" w:hAnsi="Arial" w:cs="Arial"/>
          <w:szCs w:val="24"/>
        </w:rPr>
        <w:t xml:space="preserve"> by using the following statement: “These services were provided in partnership with Montana’s Vocational Rehabilitation program.”</w:t>
      </w:r>
    </w:p>
    <w:p w14:paraId="79F0501D" w14:textId="77777777" w:rsidR="005146A6" w:rsidRPr="005146A6" w:rsidRDefault="005146A6" w:rsidP="005146A6">
      <w:pPr>
        <w:pStyle w:val="ListParagraph"/>
        <w:rPr>
          <w:rFonts w:ascii="Arial" w:hAnsi="Arial" w:cs="Arial"/>
          <w:szCs w:val="24"/>
        </w:rPr>
      </w:pPr>
    </w:p>
    <w:p w14:paraId="335AD36F" w14:textId="77777777" w:rsidR="005146A6" w:rsidRPr="005704D9" w:rsidRDefault="005146A6" w:rsidP="005146A6">
      <w:pPr>
        <w:rPr>
          <w:rFonts w:ascii="Arial" w:hAnsi="Arial" w:cs="Arial"/>
          <w:b/>
          <w:bCs/>
        </w:rPr>
      </w:pPr>
      <w:r w:rsidRPr="005704D9">
        <w:rPr>
          <w:rFonts w:ascii="Arial" w:hAnsi="Arial" w:cs="Arial"/>
          <w:b/>
          <w:bCs/>
        </w:rPr>
        <w:t>SECTION 3.</w:t>
      </w:r>
      <w:r w:rsidRPr="005704D9">
        <w:rPr>
          <w:rFonts w:ascii="Arial" w:hAnsi="Arial" w:cs="Arial"/>
          <w:b/>
          <w:bCs/>
        </w:rPr>
        <w:tab/>
        <w:t>AGREEMENT TERM</w:t>
      </w:r>
      <w:r>
        <w:rPr>
          <w:rFonts w:ascii="Arial" w:hAnsi="Arial" w:cs="Arial"/>
          <w:b/>
          <w:bCs/>
        </w:rPr>
        <w:t>S AND CONDITIONS</w:t>
      </w:r>
    </w:p>
    <w:p w14:paraId="3E6E099D" w14:textId="77777777" w:rsidR="005146A6" w:rsidRDefault="005146A6" w:rsidP="005146A6">
      <w:pPr>
        <w:rPr>
          <w:rFonts w:ascii="Arial" w:hAnsi="Arial" w:cs="Arial"/>
        </w:rPr>
      </w:pPr>
      <w:r w:rsidRPr="002533A5">
        <w:rPr>
          <w:rFonts w:ascii="Arial" w:hAnsi="Arial" w:cs="Arial"/>
          <w:szCs w:val="24"/>
        </w:rPr>
        <w:t xml:space="preserve">The term of this </w:t>
      </w:r>
      <w:r>
        <w:rPr>
          <w:rFonts w:ascii="Arial" w:hAnsi="Arial" w:cs="Arial"/>
          <w:szCs w:val="24"/>
        </w:rPr>
        <w:t xml:space="preserve">Service Agreement </w:t>
      </w:r>
      <w:r w:rsidRPr="002533A5">
        <w:rPr>
          <w:rFonts w:ascii="Arial" w:hAnsi="Arial" w:cs="Arial"/>
          <w:szCs w:val="24"/>
        </w:rPr>
        <w:t xml:space="preserve">is from </w:t>
      </w:r>
      <w:r>
        <w:rPr>
          <w:rFonts w:ascii="Arial" w:hAnsi="Arial" w:cs="Arial"/>
          <w:szCs w:val="24"/>
        </w:rPr>
        <w:t xml:space="preserve">October 1, </w:t>
      </w:r>
      <w:proofErr w:type="gramStart"/>
      <w:r>
        <w:rPr>
          <w:rFonts w:ascii="Arial" w:hAnsi="Arial" w:cs="Arial"/>
          <w:szCs w:val="24"/>
        </w:rPr>
        <w:t>2025</w:t>
      </w:r>
      <w:proofErr w:type="gramEnd"/>
      <w:r>
        <w:rPr>
          <w:rFonts w:ascii="Arial" w:hAnsi="Arial" w:cs="Arial"/>
          <w:szCs w:val="24"/>
        </w:rPr>
        <w:t xml:space="preserve"> through September 30, </w:t>
      </w:r>
      <w:proofErr w:type="gramStart"/>
      <w:r>
        <w:rPr>
          <w:rFonts w:ascii="Arial" w:hAnsi="Arial" w:cs="Arial"/>
          <w:szCs w:val="24"/>
        </w:rPr>
        <w:t>2027</w:t>
      </w:r>
      <w:proofErr w:type="gramEnd"/>
      <w:r>
        <w:rPr>
          <w:rFonts w:ascii="Arial" w:hAnsi="Arial" w:cs="Arial"/>
          <w:szCs w:val="24"/>
        </w:rPr>
        <w:t xml:space="preserve"> </w:t>
      </w:r>
      <w:r w:rsidRPr="002533A5">
        <w:rPr>
          <w:rFonts w:ascii="Arial" w:hAnsi="Arial" w:cs="Arial"/>
          <w:szCs w:val="24"/>
        </w:rPr>
        <w:t xml:space="preserve">unless terminated in accordance with the </w:t>
      </w:r>
      <w:r>
        <w:rPr>
          <w:rFonts w:ascii="Arial" w:hAnsi="Arial" w:cs="Arial"/>
          <w:szCs w:val="24"/>
        </w:rPr>
        <w:t>Service Agreement</w:t>
      </w:r>
      <w:r w:rsidRPr="002533A5">
        <w:rPr>
          <w:rFonts w:ascii="Arial" w:hAnsi="Arial" w:cs="Arial"/>
          <w:szCs w:val="24"/>
        </w:rPr>
        <w:t xml:space="preserve">.  Renewals of this </w:t>
      </w:r>
      <w:r>
        <w:rPr>
          <w:rFonts w:ascii="Arial" w:hAnsi="Arial" w:cs="Arial"/>
          <w:szCs w:val="24"/>
        </w:rPr>
        <w:t xml:space="preserve">Service Agreement </w:t>
      </w:r>
      <w:r w:rsidRPr="002533A5">
        <w:rPr>
          <w:rFonts w:ascii="Arial" w:hAnsi="Arial" w:cs="Arial"/>
          <w:szCs w:val="24"/>
        </w:rPr>
        <w:t xml:space="preserve">may be made at any </w:t>
      </w:r>
      <w:proofErr w:type="gramStart"/>
      <w:r w:rsidRPr="002533A5">
        <w:rPr>
          <w:rFonts w:ascii="Arial" w:hAnsi="Arial" w:cs="Arial"/>
          <w:szCs w:val="24"/>
        </w:rPr>
        <w:t>interval</w:t>
      </w:r>
      <w:proofErr w:type="gramEnd"/>
      <w:r w:rsidRPr="002533A5">
        <w:rPr>
          <w:rFonts w:ascii="Arial" w:hAnsi="Arial" w:cs="Arial"/>
          <w:szCs w:val="24"/>
        </w:rPr>
        <w:t xml:space="preserve"> that is agreed upon by both parties.  </w:t>
      </w:r>
    </w:p>
    <w:p w14:paraId="5FF5F622" w14:textId="28C3E647" w:rsidR="005146A6" w:rsidRPr="005146A6" w:rsidRDefault="005146A6" w:rsidP="005146A6">
      <w:pPr>
        <w:rPr>
          <w:rFonts w:ascii="Arial" w:hAnsi="Arial" w:cs="Arial"/>
        </w:rPr>
      </w:pPr>
      <w:r w:rsidRPr="000F628D">
        <w:rPr>
          <w:rFonts w:ascii="Arial" w:hAnsi="Arial" w:cs="Arial"/>
        </w:rPr>
        <w:t xml:space="preserve">All parties and all services performed under this Agreement, will comply with all applicable </w:t>
      </w:r>
      <w:r>
        <w:rPr>
          <w:rFonts w:ascii="Arial" w:hAnsi="Arial" w:cs="Arial"/>
        </w:rPr>
        <w:t xml:space="preserve">federal and </w:t>
      </w:r>
      <w:r w:rsidRPr="000F628D">
        <w:rPr>
          <w:rFonts w:ascii="Arial" w:hAnsi="Arial" w:cs="Arial"/>
        </w:rPr>
        <w:t xml:space="preserve">state </w:t>
      </w:r>
      <w:r>
        <w:rPr>
          <w:rFonts w:ascii="Arial" w:hAnsi="Arial" w:cs="Arial"/>
        </w:rPr>
        <w:t xml:space="preserve">constitutions, </w:t>
      </w:r>
      <w:r w:rsidRPr="000F628D">
        <w:rPr>
          <w:rFonts w:ascii="Arial" w:hAnsi="Arial" w:cs="Arial"/>
        </w:rPr>
        <w:t xml:space="preserve">laws, rules, codes, orders, and </w:t>
      </w:r>
      <w:r w:rsidRPr="00D017DB">
        <w:rPr>
          <w:rFonts w:ascii="Arial" w:hAnsi="Arial" w:cs="Arial"/>
        </w:rPr>
        <w:t xml:space="preserve">regulations. Providers must </w:t>
      </w:r>
      <w:r w:rsidRPr="00D017DB">
        <w:rPr>
          <w:rFonts w:ascii="Arial" w:hAnsi="Arial" w:cs="Arial"/>
          <w:szCs w:val="24"/>
        </w:rPr>
        <w:t>render applicable services as described in Attachment A Scope of Work.</w:t>
      </w:r>
    </w:p>
    <w:p w14:paraId="4E251C33" w14:textId="77777777" w:rsidR="008334CD" w:rsidRDefault="008334CD" w:rsidP="008334CD">
      <w:pPr>
        <w:spacing w:after="0"/>
        <w:rPr>
          <w:rFonts w:ascii="Arial" w:hAnsi="Arial" w:cs="Arial"/>
          <w:b/>
          <w:bCs/>
        </w:rPr>
      </w:pPr>
    </w:p>
    <w:p w14:paraId="00B7B024" w14:textId="48F48EF2" w:rsidR="008334CD" w:rsidRPr="008334CD" w:rsidRDefault="008334CD" w:rsidP="008334CD">
      <w:pPr>
        <w:spacing w:after="0"/>
        <w:rPr>
          <w:rFonts w:ascii="Arial" w:hAnsi="Arial" w:cs="Arial"/>
          <w:b/>
          <w:bCs/>
        </w:rPr>
      </w:pPr>
      <w:r w:rsidRPr="008334CD">
        <w:rPr>
          <w:rFonts w:ascii="Arial" w:hAnsi="Arial" w:cs="Arial"/>
          <w:b/>
          <w:bCs/>
        </w:rPr>
        <w:t xml:space="preserve">SECTION </w:t>
      </w:r>
      <w:r w:rsidR="005146A6">
        <w:rPr>
          <w:rFonts w:ascii="Arial" w:hAnsi="Arial" w:cs="Arial"/>
          <w:b/>
          <w:bCs/>
        </w:rPr>
        <w:t>4</w:t>
      </w:r>
      <w:r w:rsidRPr="008334CD">
        <w:rPr>
          <w:rFonts w:ascii="Arial" w:hAnsi="Arial" w:cs="Arial"/>
          <w:b/>
          <w:bCs/>
        </w:rPr>
        <w:t>.</w:t>
      </w:r>
      <w:r w:rsidRPr="008334CD">
        <w:rPr>
          <w:rFonts w:ascii="Arial" w:hAnsi="Arial" w:cs="Arial"/>
          <w:b/>
          <w:bCs/>
        </w:rPr>
        <w:tab/>
        <w:t>STAFF QUALIFICATION REQUIREMENTS</w:t>
      </w:r>
    </w:p>
    <w:p w14:paraId="21ECFFDD" w14:textId="77777777" w:rsidR="008334CD" w:rsidRPr="008334CD" w:rsidRDefault="008334CD" w:rsidP="008334CD">
      <w:pPr>
        <w:spacing w:after="0" w:line="240" w:lineRule="auto"/>
        <w:ind w:left="720"/>
        <w:contextualSpacing/>
        <w:rPr>
          <w:rFonts w:ascii="Arial" w:eastAsia="Calibri" w:hAnsi="Arial" w:cs="Arial"/>
          <w:kern w:val="0"/>
          <w:sz w:val="20"/>
          <w:szCs w:val="20"/>
          <w14:ligatures w14:val="none"/>
        </w:rPr>
      </w:pPr>
    </w:p>
    <w:p w14:paraId="1B01EEE5" w14:textId="1B597530" w:rsidR="00481613" w:rsidRDefault="00481613" w:rsidP="008334CD">
      <w:pPr>
        <w:numPr>
          <w:ilvl w:val="1"/>
          <w:numId w:val="8"/>
        </w:numPr>
        <w:tabs>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contextualSpacing/>
        <w:rPr>
          <w:rFonts w:ascii="Arial" w:eastAsia="Calibri" w:hAnsi="Arial" w:cs="Arial"/>
          <w:kern w:val="0"/>
          <w:szCs w:val="24"/>
          <w14:ligatures w14:val="none"/>
        </w:rPr>
      </w:pPr>
      <w:r w:rsidRPr="00481613">
        <w:rPr>
          <w:rFonts w:ascii="Arial" w:eastAsia="Calibri" w:hAnsi="Arial" w:cs="Arial"/>
          <w:kern w:val="0"/>
          <w:szCs w:val="24"/>
          <w14:ligatures w14:val="none"/>
        </w:rPr>
        <w:t>The Provider must demonstrate sound personnel management and responsible fiscal administration. The Provider</w:t>
      </w:r>
      <w:r>
        <w:rPr>
          <w:rFonts w:ascii="Arial" w:eastAsia="Calibri" w:hAnsi="Arial" w:cs="Arial"/>
          <w:kern w:val="0"/>
          <w:szCs w:val="24"/>
          <w14:ligatures w14:val="none"/>
        </w:rPr>
        <w:t xml:space="preserve"> must be</w:t>
      </w:r>
      <w:r w:rsidRPr="00481613">
        <w:rPr>
          <w:rFonts w:ascii="Arial" w:eastAsia="Calibri" w:hAnsi="Arial" w:cs="Arial"/>
          <w:kern w:val="0"/>
          <w:szCs w:val="24"/>
          <w14:ligatures w14:val="none"/>
        </w:rPr>
        <w:t xml:space="preserve"> appropriately configured and staffed to </w:t>
      </w:r>
      <w:r>
        <w:rPr>
          <w:rFonts w:ascii="Arial" w:eastAsia="Calibri" w:hAnsi="Arial" w:cs="Arial"/>
          <w:kern w:val="0"/>
          <w:szCs w:val="24"/>
          <w14:ligatures w14:val="none"/>
        </w:rPr>
        <w:t xml:space="preserve">ensure </w:t>
      </w:r>
      <w:r w:rsidRPr="00481613">
        <w:rPr>
          <w:rFonts w:ascii="Arial" w:eastAsia="Calibri" w:hAnsi="Arial" w:cs="Arial"/>
          <w:kern w:val="0"/>
          <w:szCs w:val="24"/>
          <w14:ligatures w14:val="none"/>
        </w:rPr>
        <w:t xml:space="preserve">the quality </w:t>
      </w:r>
      <w:r>
        <w:rPr>
          <w:rFonts w:ascii="Arial" w:eastAsia="Calibri" w:hAnsi="Arial" w:cs="Arial"/>
          <w:kern w:val="0"/>
          <w:szCs w:val="24"/>
          <w14:ligatures w14:val="none"/>
        </w:rPr>
        <w:t xml:space="preserve">and </w:t>
      </w:r>
      <w:r w:rsidRPr="00481613">
        <w:rPr>
          <w:rFonts w:ascii="Arial" w:eastAsia="Calibri" w:hAnsi="Arial" w:cs="Arial"/>
          <w:kern w:val="0"/>
          <w:szCs w:val="24"/>
          <w14:ligatures w14:val="none"/>
        </w:rPr>
        <w:t>effectiveness of those services for individual participants</w:t>
      </w:r>
    </w:p>
    <w:p w14:paraId="1C209043" w14:textId="6CFC02BD" w:rsidR="008334CD" w:rsidRPr="008334CD" w:rsidRDefault="008334CD" w:rsidP="008334CD">
      <w:pPr>
        <w:numPr>
          <w:ilvl w:val="1"/>
          <w:numId w:val="8"/>
        </w:numPr>
        <w:tabs>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contextualSpacing/>
        <w:rPr>
          <w:rFonts w:ascii="Arial" w:eastAsia="Calibri" w:hAnsi="Arial" w:cs="Arial"/>
          <w:kern w:val="0"/>
          <w:szCs w:val="24"/>
          <w14:ligatures w14:val="none"/>
        </w:rPr>
      </w:pPr>
      <w:r w:rsidRPr="008334CD">
        <w:rPr>
          <w:rFonts w:ascii="Arial" w:eastAsia="Calibri" w:hAnsi="Arial" w:cs="Arial"/>
          <w:kern w:val="0"/>
          <w:szCs w:val="24"/>
          <w14:ligatures w14:val="none"/>
        </w:rPr>
        <w:t>All persons and entities the Provider engages under this Service Agreement including its employees, must be appropriately trained, licensed, certified and</w:t>
      </w:r>
      <w:r w:rsidR="00CA6A1D">
        <w:rPr>
          <w:rFonts w:ascii="Arial" w:eastAsia="Calibri" w:hAnsi="Arial" w:cs="Arial"/>
          <w:kern w:val="0"/>
          <w:szCs w:val="24"/>
          <w14:ligatures w14:val="none"/>
        </w:rPr>
        <w:t>/or</w:t>
      </w:r>
      <w:r w:rsidRPr="008334CD">
        <w:rPr>
          <w:rFonts w:ascii="Arial" w:eastAsia="Calibri" w:hAnsi="Arial" w:cs="Arial"/>
          <w:kern w:val="0"/>
          <w:szCs w:val="24"/>
          <w14:ligatures w14:val="none"/>
        </w:rPr>
        <w:t xml:space="preserve"> credentialed as required by law. </w:t>
      </w:r>
      <w:r w:rsidR="00CA6A1D" w:rsidRPr="00CA6A1D">
        <w:rPr>
          <w:rFonts w:ascii="Arial" w:eastAsia="Calibri" w:hAnsi="Arial" w:cs="Arial"/>
          <w:kern w:val="0"/>
          <w:szCs w:val="24"/>
          <w14:ligatures w14:val="none"/>
        </w:rPr>
        <w:t xml:space="preserve">Documentation of </w:t>
      </w:r>
      <w:r w:rsidR="00CA6A1D">
        <w:rPr>
          <w:rFonts w:ascii="Arial" w:eastAsia="Calibri" w:hAnsi="Arial" w:cs="Arial"/>
          <w:kern w:val="0"/>
          <w:szCs w:val="24"/>
          <w14:ligatures w14:val="none"/>
        </w:rPr>
        <w:t xml:space="preserve">the following </w:t>
      </w:r>
      <w:r w:rsidR="00CA6A1D" w:rsidRPr="00CA6A1D">
        <w:rPr>
          <w:rFonts w:ascii="Arial" w:eastAsia="Calibri" w:hAnsi="Arial" w:cs="Arial"/>
          <w:kern w:val="0"/>
          <w:szCs w:val="24"/>
          <w14:ligatures w14:val="none"/>
        </w:rPr>
        <w:t xml:space="preserve">staff qualifications and proof of background check must be available upon request </w:t>
      </w:r>
      <w:proofErr w:type="gramStart"/>
      <w:r w:rsidR="00CA6A1D" w:rsidRPr="00CA6A1D">
        <w:rPr>
          <w:rFonts w:ascii="Arial" w:eastAsia="Calibri" w:hAnsi="Arial" w:cs="Arial"/>
          <w:kern w:val="0"/>
          <w:szCs w:val="24"/>
          <w14:ligatures w14:val="none"/>
        </w:rPr>
        <w:t>to</w:t>
      </w:r>
      <w:proofErr w:type="gramEnd"/>
      <w:r w:rsidR="00CA6A1D" w:rsidRPr="00CA6A1D">
        <w:rPr>
          <w:rFonts w:ascii="Arial" w:eastAsia="Calibri" w:hAnsi="Arial" w:cs="Arial"/>
          <w:kern w:val="0"/>
          <w:szCs w:val="24"/>
          <w14:ligatures w14:val="none"/>
        </w:rPr>
        <w:t xml:space="preserve"> Vocational Rehabilitation</w:t>
      </w:r>
      <w:r w:rsidR="00CA6A1D">
        <w:rPr>
          <w:rFonts w:ascii="Arial" w:eastAsia="Calibri" w:hAnsi="Arial" w:cs="Arial"/>
          <w:kern w:val="0"/>
          <w:szCs w:val="24"/>
          <w14:ligatures w14:val="none"/>
        </w:rPr>
        <w:t>.</w:t>
      </w:r>
    </w:p>
    <w:p w14:paraId="284B2A8D" w14:textId="77777777" w:rsidR="008334CD" w:rsidRPr="008334CD" w:rsidRDefault="008334CD" w:rsidP="008334CD">
      <w:pPr>
        <w:spacing w:after="0" w:line="240" w:lineRule="auto"/>
        <w:ind w:left="720"/>
        <w:contextualSpacing/>
        <w:rPr>
          <w:rFonts w:ascii="Arial" w:eastAsia="Calibri" w:hAnsi="Arial" w:cs="Arial"/>
          <w:kern w:val="0"/>
          <w:sz w:val="20"/>
          <w:szCs w:val="20"/>
          <w14:ligatures w14:val="none"/>
        </w:rPr>
      </w:pPr>
    </w:p>
    <w:p w14:paraId="66AC3B00" w14:textId="0A97FEDD" w:rsidR="008334CD" w:rsidRPr="00CA6A1D" w:rsidRDefault="00CA6A1D" w:rsidP="008334CD">
      <w:p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ind w:left="720"/>
        <w:contextualSpacing/>
        <w:rPr>
          <w:rFonts w:ascii="Arial" w:eastAsia="Calibri" w:hAnsi="Arial" w:cs="Arial"/>
          <w:b/>
          <w:bCs/>
          <w:kern w:val="0"/>
          <w:szCs w:val="24"/>
          <w14:ligatures w14:val="none"/>
        </w:rPr>
      </w:pPr>
      <w:r w:rsidRPr="00CA6A1D">
        <w:rPr>
          <w:rFonts w:ascii="Arial" w:eastAsia="Calibri" w:hAnsi="Arial" w:cs="Arial"/>
          <w:b/>
          <w:bCs/>
          <w:kern w:val="0"/>
          <w:szCs w:val="24"/>
          <w14:ligatures w14:val="none"/>
        </w:rPr>
        <w:t>A</w:t>
      </w:r>
      <w:r>
        <w:rPr>
          <w:rFonts w:ascii="Arial" w:eastAsia="Calibri" w:hAnsi="Arial" w:cs="Arial"/>
          <w:b/>
          <w:bCs/>
          <w:kern w:val="0"/>
          <w:szCs w:val="24"/>
          <w14:ligatures w14:val="none"/>
        </w:rPr>
        <w:t>ny staff</w:t>
      </w:r>
      <w:r w:rsidR="008334CD" w:rsidRPr="00CA6A1D">
        <w:rPr>
          <w:rFonts w:ascii="Arial" w:eastAsia="Calibri" w:hAnsi="Arial" w:cs="Arial"/>
          <w:b/>
          <w:bCs/>
          <w:kern w:val="0"/>
          <w:szCs w:val="24"/>
          <w14:ligatures w14:val="none"/>
        </w:rPr>
        <w:t xml:space="preserve"> who </w:t>
      </w:r>
      <w:proofErr w:type="gramStart"/>
      <w:r w:rsidRPr="00CA6A1D">
        <w:rPr>
          <w:rFonts w:ascii="Arial" w:eastAsia="Calibri" w:hAnsi="Arial" w:cs="Arial"/>
          <w:b/>
          <w:bCs/>
          <w:kern w:val="0"/>
          <w:szCs w:val="24"/>
          <w14:ligatures w14:val="none"/>
        </w:rPr>
        <w:t>provide</w:t>
      </w:r>
      <w:r>
        <w:rPr>
          <w:rFonts w:ascii="Arial" w:eastAsia="Calibri" w:hAnsi="Arial" w:cs="Arial"/>
          <w:b/>
          <w:bCs/>
          <w:kern w:val="0"/>
          <w:szCs w:val="24"/>
          <w14:ligatures w14:val="none"/>
        </w:rPr>
        <w:t>s</w:t>
      </w:r>
      <w:proofErr w:type="gramEnd"/>
      <w:r w:rsidRPr="00CA6A1D">
        <w:rPr>
          <w:rFonts w:ascii="Arial" w:eastAsia="Calibri" w:hAnsi="Arial" w:cs="Arial"/>
          <w:b/>
          <w:bCs/>
          <w:kern w:val="0"/>
          <w:szCs w:val="24"/>
          <w14:ligatures w14:val="none"/>
        </w:rPr>
        <w:t xml:space="preserve"> employment and/or transitions </w:t>
      </w:r>
      <w:r w:rsidR="008334CD" w:rsidRPr="00CA6A1D">
        <w:rPr>
          <w:rFonts w:ascii="Arial" w:eastAsia="Calibri" w:hAnsi="Arial" w:cs="Arial"/>
          <w:b/>
          <w:bCs/>
          <w:kern w:val="0"/>
          <w:szCs w:val="24"/>
          <w14:ligatures w14:val="none"/>
        </w:rPr>
        <w:t xml:space="preserve">services </w:t>
      </w:r>
      <w:r>
        <w:rPr>
          <w:rFonts w:ascii="Arial" w:eastAsia="Calibri" w:hAnsi="Arial" w:cs="Arial"/>
          <w:b/>
          <w:bCs/>
          <w:kern w:val="0"/>
          <w:szCs w:val="24"/>
          <w14:ligatures w14:val="none"/>
        </w:rPr>
        <w:t xml:space="preserve">under this Service Agreement </w:t>
      </w:r>
      <w:r w:rsidR="008334CD" w:rsidRPr="00CA6A1D">
        <w:rPr>
          <w:rFonts w:ascii="Arial" w:eastAsia="Calibri" w:hAnsi="Arial" w:cs="Arial"/>
          <w:b/>
          <w:bCs/>
          <w:kern w:val="0"/>
          <w:szCs w:val="24"/>
          <w14:ligatures w14:val="none"/>
        </w:rPr>
        <w:t>mu</w:t>
      </w:r>
      <w:r w:rsidRPr="00CA6A1D">
        <w:rPr>
          <w:rFonts w:ascii="Arial" w:eastAsia="Calibri" w:hAnsi="Arial" w:cs="Arial"/>
          <w:b/>
          <w:bCs/>
          <w:kern w:val="0"/>
          <w:szCs w:val="24"/>
          <w14:ligatures w14:val="none"/>
        </w:rPr>
        <w:t>st:</w:t>
      </w:r>
      <w:r w:rsidR="008334CD" w:rsidRPr="00CA6A1D">
        <w:rPr>
          <w:rFonts w:ascii="Arial" w:eastAsia="Calibri" w:hAnsi="Arial" w:cs="Arial"/>
          <w:b/>
          <w:bCs/>
          <w:kern w:val="0"/>
          <w:szCs w:val="24"/>
          <w14:ligatures w14:val="none"/>
        </w:rPr>
        <w:t xml:space="preserve"> </w:t>
      </w:r>
    </w:p>
    <w:p w14:paraId="7860540A" w14:textId="77777777" w:rsidR="008334CD" w:rsidRPr="008334CD" w:rsidRDefault="008334CD" w:rsidP="008334CD">
      <w:p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ind w:left="720"/>
        <w:contextualSpacing/>
        <w:rPr>
          <w:rFonts w:ascii="Arial" w:eastAsia="Calibri" w:hAnsi="Arial" w:cs="Arial"/>
          <w:kern w:val="0"/>
          <w:sz w:val="20"/>
          <w:szCs w:val="20"/>
          <w14:ligatures w14:val="none"/>
        </w:rPr>
      </w:pPr>
    </w:p>
    <w:p w14:paraId="36D00E44" w14:textId="559D79FD" w:rsidR="00CA6A1D" w:rsidRDefault="00CA6A1D" w:rsidP="00CA6A1D">
      <w:pPr>
        <w:pStyle w:val="ListParagraph"/>
        <w:numPr>
          <w:ilvl w:val="0"/>
          <w:numId w:val="7"/>
        </w:num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rPr>
          <w:rFonts w:ascii="Arial" w:eastAsia="Calibri" w:hAnsi="Arial" w:cs="Arial"/>
          <w:kern w:val="0"/>
          <w:szCs w:val="24"/>
          <w14:ligatures w14:val="none"/>
        </w:rPr>
      </w:pPr>
      <w:r>
        <w:rPr>
          <w:rFonts w:ascii="Arial" w:eastAsia="Calibri" w:hAnsi="Arial" w:cs="Arial"/>
          <w:kern w:val="0"/>
          <w:szCs w:val="24"/>
          <w14:ligatures w14:val="none"/>
        </w:rPr>
        <w:t>Pass a 7-Year Standard background check</w:t>
      </w:r>
    </w:p>
    <w:p w14:paraId="5D35A83B" w14:textId="77777777" w:rsidR="00CA6A1D" w:rsidRDefault="00CA6A1D" w:rsidP="00CA6A1D">
      <w:pPr>
        <w:pStyle w:val="ListParagraph"/>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ind w:left="1440"/>
        <w:rPr>
          <w:rFonts w:ascii="Arial" w:eastAsia="Calibri" w:hAnsi="Arial" w:cs="Arial"/>
          <w:kern w:val="0"/>
          <w:szCs w:val="24"/>
          <w14:ligatures w14:val="none"/>
        </w:rPr>
      </w:pPr>
      <w:r>
        <w:rPr>
          <w:rFonts w:ascii="Arial" w:eastAsia="Calibri" w:hAnsi="Arial" w:cs="Arial"/>
          <w:kern w:val="0"/>
          <w:szCs w:val="24"/>
          <w14:ligatures w14:val="none"/>
        </w:rPr>
        <w:tab/>
      </w:r>
    </w:p>
    <w:p w14:paraId="46579D00" w14:textId="6E83B466" w:rsidR="00CA6A1D" w:rsidRPr="00CA6A1D" w:rsidRDefault="00CA6A1D" w:rsidP="00CA6A1D">
      <w:pPr>
        <w:pStyle w:val="ListParagraph"/>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ind w:left="1440"/>
        <w:rPr>
          <w:rFonts w:ascii="Arial" w:eastAsia="Calibri" w:hAnsi="Arial" w:cs="Arial"/>
          <w:b/>
          <w:bCs/>
          <w:kern w:val="0"/>
          <w:szCs w:val="24"/>
          <w14:ligatures w14:val="none"/>
        </w:rPr>
      </w:pPr>
      <w:r>
        <w:rPr>
          <w:rFonts w:ascii="Arial" w:eastAsia="Calibri" w:hAnsi="Arial" w:cs="Arial"/>
          <w:kern w:val="0"/>
          <w:szCs w:val="24"/>
          <w14:ligatures w14:val="none"/>
        </w:rPr>
        <w:tab/>
      </w:r>
      <w:r w:rsidRPr="00CA6A1D">
        <w:rPr>
          <w:rFonts w:ascii="Arial" w:eastAsia="Calibri" w:hAnsi="Arial" w:cs="Arial"/>
          <w:b/>
          <w:bCs/>
          <w:kern w:val="0"/>
          <w:szCs w:val="24"/>
          <w14:ligatures w14:val="none"/>
        </w:rPr>
        <w:t>AND</w:t>
      </w:r>
    </w:p>
    <w:p w14:paraId="7462D004" w14:textId="77777777" w:rsidR="00CA6A1D" w:rsidRDefault="00CA6A1D" w:rsidP="00CA6A1D">
      <w:pPr>
        <w:pStyle w:val="ListParagraph"/>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ind w:left="1440"/>
        <w:rPr>
          <w:rFonts w:ascii="Arial" w:eastAsia="Calibri" w:hAnsi="Arial" w:cs="Arial"/>
          <w:kern w:val="0"/>
          <w:szCs w:val="24"/>
          <w14:ligatures w14:val="none"/>
        </w:rPr>
      </w:pPr>
    </w:p>
    <w:p w14:paraId="7D37C0EB" w14:textId="00C8EA45" w:rsidR="00CA6A1D" w:rsidRPr="00CA6A1D" w:rsidRDefault="00CA6A1D" w:rsidP="00CA6A1D">
      <w:pPr>
        <w:pStyle w:val="ListParagraph"/>
        <w:numPr>
          <w:ilvl w:val="0"/>
          <w:numId w:val="7"/>
        </w:num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rPr>
          <w:rFonts w:ascii="Arial" w:eastAsia="Calibri" w:hAnsi="Arial" w:cs="Arial"/>
          <w:kern w:val="0"/>
          <w:szCs w:val="24"/>
          <w:u w:val="single"/>
          <w14:ligatures w14:val="none"/>
        </w:rPr>
      </w:pPr>
      <w:r w:rsidRPr="00CA6A1D">
        <w:rPr>
          <w:rFonts w:ascii="Arial" w:eastAsia="Calibri" w:hAnsi="Arial" w:cs="Arial"/>
          <w:kern w:val="0"/>
          <w:szCs w:val="24"/>
          <w:u w:val="single"/>
          <w14:ligatures w14:val="none"/>
        </w:rPr>
        <w:t xml:space="preserve">Have </w:t>
      </w:r>
      <w:r w:rsidRPr="00CA6A1D">
        <w:rPr>
          <w:rFonts w:ascii="Arial" w:eastAsia="Calibri" w:hAnsi="Arial" w:cs="Arial"/>
          <w:b/>
          <w:bCs/>
          <w:i/>
          <w:iCs/>
          <w:kern w:val="0"/>
          <w:szCs w:val="24"/>
          <w:u w:val="single"/>
          <w14:ligatures w14:val="none"/>
        </w:rPr>
        <w:t>one</w:t>
      </w:r>
      <w:r w:rsidRPr="00CA6A1D">
        <w:rPr>
          <w:rFonts w:ascii="Arial" w:eastAsia="Calibri" w:hAnsi="Arial" w:cs="Arial"/>
          <w:kern w:val="0"/>
          <w:szCs w:val="24"/>
          <w:u w:val="single"/>
          <w14:ligatures w14:val="none"/>
        </w:rPr>
        <w:t xml:space="preserve"> of the following: </w:t>
      </w:r>
    </w:p>
    <w:p w14:paraId="5C8D5D33" w14:textId="77777777" w:rsidR="00CA6A1D" w:rsidRDefault="008334CD" w:rsidP="00CA6A1D">
      <w:pPr>
        <w:numPr>
          <w:ilvl w:val="1"/>
          <w:numId w:val="7"/>
        </w:num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contextualSpacing/>
        <w:rPr>
          <w:rFonts w:ascii="Arial" w:eastAsia="Calibri" w:hAnsi="Arial" w:cs="Arial"/>
          <w:kern w:val="0"/>
          <w:szCs w:val="24"/>
          <w14:ligatures w14:val="none"/>
        </w:rPr>
      </w:pPr>
      <w:r w:rsidRPr="008334CD">
        <w:rPr>
          <w:rFonts w:ascii="Arial" w:eastAsia="Calibri" w:hAnsi="Arial" w:cs="Arial"/>
          <w:kern w:val="0"/>
          <w:szCs w:val="24"/>
          <w14:ligatures w14:val="none"/>
        </w:rPr>
        <w:t xml:space="preserve">High school diploma, </w:t>
      </w:r>
    </w:p>
    <w:p w14:paraId="2AE14A25" w14:textId="77777777" w:rsidR="00CA6A1D" w:rsidRDefault="008334CD" w:rsidP="00CA6A1D">
      <w:pPr>
        <w:numPr>
          <w:ilvl w:val="1"/>
          <w:numId w:val="7"/>
        </w:num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contextualSpacing/>
        <w:rPr>
          <w:rFonts w:ascii="Arial" w:eastAsia="Calibri" w:hAnsi="Arial" w:cs="Arial"/>
          <w:kern w:val="0"/>
          <w:szCs w:val="24"/>
          <w14:ligatures w14:val="none"/>
        </w:rPr>
      </w:pPr>
      <w:r w:rsidRPr="008334CD">
        <w:rPr>
          <w:rFonts w:ascii="Arial" w:eastAsia="Calibri" w:hAnsi="Arial" w:cs="Arial"/>
          <w:kern w:val="0"/>
          <w:szCs w:val="24"/>
          <w14:ligatures w14:val="none"/>
        </w:rPr>
        <w:t>General Educational Development (GED) certificate</w:t>
      </w:r>
      <w:r w:rsidR="00CA6A1D">
        <w:rPr>
          <w:rFonts w:ascii="Arial" w:eastAsia="Calibri" w:hAnsi="Arial" w:cs="Arial"/>
          <w:kern w:val="0"/>
          <w:szCs w:val="24"/>
          <w14:ligatures w14:val="none"/>
        </w:rPr>
        <w:t>,</w:t>
      </w:r>
      <w:r w:rsidRPr="008334CD">
        <w:rPr>
          <w:rFonts w:ascii="Arial" w:eastAsia="Calibri" w:hAnsi="Arial" w:cs="Arial"/>
          <w:kern w:val="0"/>
          <w:szCs w:val="24"/>
          <w14:ligatures w14:val="none"/>
        </w:rPr>
        <w:t xml:space="preserve"> or </w:t>
      </w:r>
    </w:p>
    <w:p w14:paraId="60BDBF6C" w14:textId="1F3E0F65" w:rsidR="008334CD" w:rsidRPr="00CA6A1D" w:rsidRDefault="008334CD" w:rsidP="00CA6A1D">
      <w:pPr>
        <w:numPr>
          <w:ilvl w:val="1"/>
          <w:numId w:val="7"/>
        </w:num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contextualSpacing/>
        <w:rPr>
          <w:rFonts w:ascii="Arial" w:eastAsia="Calibri" w:hAnsi="Arial" w:cs="Arial"/>
          <w:kern w:val="0"/>
          <w:szCs w:val="24"/>
          <w14:ligatures w14:val="none"/>
        </w:rPr>
      </w:pPr>
      <w:r w:rsidRPr="00CA6A1D">
        <w:rPr>
          <w:rFonts w:ascii="Arial" w:eastAsia="Calibri" w:hAnsi="Arial" w:cs="Arial"/>
          <w:kern w:val="0"/>
          <w:szCs w:val="24"/>
          <w14:ligatures w14:val="none"/>
        </w:rPr>
        <w:t>High School Equivalency Test (</w:t>
      </w:r>
      <w:proofErr w:type="spellStart"/>
      <w:r w:rsidRPr="00CA6A1D">
        <w:rPr>
          <w:rFonts w:ascii="Arial" w:eastAsia="Calibri" w:hAnsi="Arial" w:cs="Arial"/>
          <w:kern w:val="0"/>
          <w:szCs w:val="24"/>
          <w14:ligatures w14:val="none"/>
        </w:rPr>
        <w:t>HiSET</w:t>
      </w:r>
      <w:proofErr w:type="spellEnd"/>
      <w:r w:rsidRPr="00CA6A1D">
        <w:rPr>
          <w:rFonts w:ascii="Arial" w:eastAsia="Calibri" w:hAnsi="Arial" w:cs="Arial"/>
          <w:kern w:val="0"/>
          <w:szCs w:val="24"/>
          <w14:ligatures w14:val="none"/>
        </w:rPr>
        <w:t xml:space="preserve">) </w:t>
      </w:r>
    </w:p>
    <w:p w14:paraId="31DF306E" w14:textId="77777777" w:rsidR="00CA6A1D" w:rsidRDefault="00CA6A1D" w:rsidP="00CA6A1D">
      <w:p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contextualSpacing/>
        <w:rPr>
          <w:rFonts w:ascii="Arial" w:eastAsia="Calibri" w:hAnsi="Arial" w:cs="Arial"/>
          <w:kern w:val="0"/>
          <w:szCs w:val="24"/>
          <w14:ligatures w14:val="none"/>
        </w:rPr>
      </w:pPr>
    </w:p>
    <w:p w14:paraId="0A5E0658" w14:textId="4BBC0DE8" w:rsidR="00CA6A1D" w:rsidRPr="00CA6A1D" w:rsidRDefault="00CA6A1D" w:rsidP="00CA6A1D">
      <w:p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contextualSpacing/>
        <w:rPr>
          <w:rFonts w:ascii="Arial" w:eastAsia="Calibri" w:hAnsi="Arial" w:cs="Arial"/>
          <w:b/>
          <w:bCs/>
          <w:kern w:val="0"/>
          <w:szCs w:val="24"/>
          <w14:ligatures w14:val="none"/>
        </w:rPr>
      </w:pPr>
      <w:r>
        <w:rPr>
          <w:rFonts w:ascii="Arial" w:eastAsia="Calibri" w:hAnsi="Arial" w:cs="Arial"/>
          <w:kern w:val="0"/>
          <w:szCs w:val="24"/>
          <w14:ligatures w14:val="none"/>
        </w:rPr>
        <w:tab/>
      </w:r>
      <w:r>
        <w:rPr>
          <w:rFonts w:ascii="Arial" w:eastAsia="Calibri" w:hAnsi="Arial" w:cs="Arial"/>
          <w:kern w:val="0"/>
          <w:szCs w:val="24"/>
          <w14:ligatures w14:val="none"/>
        </w:rPr>
        <w:tab/>
      </w:r>
      <w:r>
        <w:rPr>
          <w:rFonts w:ascii="Arial" w:eastAsia="Calibri" w:hAnsi="Arial" w:cs="Arial"/>
          <w:kern w:val="0"/>
          <w:szCs w:val="24"/>
          <w14:ligatures w14:val="none"/>
        </w:rPr>
        <w:tab/>
      </w:r>
      <w:r w:rsidRPr="00CA6A1D">
        <w:rPr>
          <w:rFonts w:ascii="Arial" w:eastAsia="Calibri" w:hAnsi="Arial" w:cs="Arial"/>
          <w:b/>
          <w:bCs/>
          <w:kern w:val="0"/>
          <w:szCs w:val="24"/>
          <w14:ligatures w14:val="none"/>
        </w:rPr>
        <w:t>AND</w:t>
      </w:r>
    </w:p>
    <w:p w14:paraId="0B4D9ABB" w14:textId="77777777" w:rsidR="00CA6A1D" w:rsidRPr="008334CD" w:rsidRDefault="00CA6A1D" w:rsidP="00CA6A1D">
      <w:p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contextualSpacing/>
        <w:rPr>
          <w:rFonts w:ascii="Arial" w:eastAsia="Calibri" w:hAnsi="Arial" w:cs="Arial"/>
          <w:kern w:val="0"/>
          <w:sz w:val="20"/>
          <w:szCs w:val="20"/>
          <w14:ligatures w14:val="none"/>
        </w:rPr>
      </w:pPr>
    </w:p>
    <w:p w14:paraId="235C14CC" w14:textId="77777777" w:rsidR="00CA6A1D" w:rsidRPr="00CA6A1D" w:rsidRDefault="00CA6A1D" w:rsidP="00CA6A1D">
      <w:pPr>
        <w:pStyle w:val="ListParagraph"/>
        <w:numPr>
          <w:ilvl w:val="0"/>
          <w:numId w:val="7"/>
        </w:num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rPr>
          <w:rFonts w:ascii="Arial" w:eastAsia="Calibri" w:hAnsi="Arial" w:cs="Arial"/>
          <w:kern w:val="0"/>
          <w:szCs w:val="24"/>
          <w:u w:val="single"/>
          <w14:ligatures w14:val="none"/>
        </w:rPr>
      </w:pPr>
      <w:r w:rsidRPr="00CA6A1D">
        <w:rPr>
          <w:rFonts w:ascii="Arial" w:eastAsia="Calibri" w:hAnsi="Arial" w:cs="Arial"/>
          <w:kern w:val="0"/>
          <w:szCs w:val="24"/>
          <w:u w:val="single"/>
          <w14:ligatures w14:val="none"/>
        </w:rPr>
        <w:t xml:space="preserve">Have </w:t>
      </w:r>
      <w:r w:rsidRPr="00CA6A1D">
        <w:rPr>
          <w:rFonts w:ascii="Arial" w:eastAsia="Calibri" w:hAnsi="Arial" w:cs="Arial"/>
          <w:b/>
          <w:bCs/>
          <w:i/>
          <w:iCs/>
          <w:kern w:val="0"/>
          <w:szCs w:val="24"/>
          <w:u w:val="single"/>
          <w14:ligatures w14:val="none"/>
        </w:rPr>
        <w:t>either</w:t>
      </w:r>
      <w:r w:rsidRPr="00CA6A1D">
        <w:rPr>
          <w:rFonts w:ascii="Arial" w:eastAsia="Calibri" w:hAnsi="Arial" w:cs="Arial"/>
          <w:kern w:val="0"/>
          <w:szCs w:val="24"/>
          <w:u w:val="single"/>
          <w14:ligatures w14:val="none"/>
        </w:rPr>
        <w:t>:</w:t>
      </w:r>
    </w:p>
    <w:p w14:paraId="76ACB5AE" w14:textId="77777777" w:rsidR="00CA6A1D" w:rsidRDefault="00CA6A1D" w:rsidP="00CA6A1D">
      <w:pPr>
        <w:pStyle w:val="ListParagraph"/>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ind w:left="1440"/>
        <w:rPr>
          <w:rFonts w:ascii="Arial" w:eastAsia="Calibri" w:hAnsi="Arial" w:cs="Arial"/>
          <w:kern w:val="0"/>
          <w:szCs w:val="24"/>
          <w14:ligatures w14:val="none"/>
        </w:rPr>
      </w:pPr>
    </w:p>
    <w:p w14:paraId="6A656ACC" w14:textId="1E969487" w:rsidR="008334CD" w:rsidRPr="00CA6A1D" w:rsidRDefault="00CA6A1D" w:rsidP="00CA6A1D">
      <w:pPr>
        <w:pStyle w:val="ListParagraph"/>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ind w:left="1440"/>
        <w:rPr>
          <w:rFonts w:ascii="Arial" w:eastAsia="Calibri" w:hAnsi="Arial" w:cs="Arial"/>
          <w:kern w:val="0"/>
          <w:szCs w:val="24"/>
          <w14:ligatures w14:val="none"/>
        </w:rPr>
      </w:pPr>
      <w:r>
        <w:rPr>
          <w:rFonts w:ascii="Arial" w:eastAsia="Calibri" w:hAnsi="Arial" w:cs="Arial"/>
          <w:kern w:val="0"/>
          <w:szCs w:val="24"/>
          <w14:ligatures w14:val="none"/>
        </w:rPr>
        <w:t>2</w:t>
      </w:r>
      <w:r w:rsidR="008334CD" w:rsidRPr="00CA6A1D">
        <w:rPr>
          <w:rFonts w:ascii="Arial" w:eastAsia="Calibri" w:hAnsi="Arial" w:cs="Arial"/>
          <w:kern w:val="0"/>
          <w:szCs w:val="24"/>
          <w14:ligatures w14:val="none"/>
        </w:rPr>
        <w:t xml:space="preserve"> years of experience working with individuals with disabilities </w:t>
      </w:r>
    </w:p>
    <w:p w14:paraId="4FBF08C6" w14:textId="77777777" w:rsidR="008334CD" w:rsidRPr="008334CD" w:rsidRDefault="008334CD" w:rsidP="008334CD">
      <w:p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ind w:left="1980"/>
        <w:contextualSpacing/>
        <w:rPr>
          <w:rFonts w:ascii="Arial" w:eastAsia="Calibri" w:hAnsi="Arial" w:cs="Arial"/>
          <w:kern w:val="0"/>
          <w:sz w:val="20"/>
          <w:szCs w:val="20"/>
          <w14:ligatures w14:val="none"/>
        </w:rPr>
      </w:pPr>
    </w:p>
    <w:p w14:paraId="6EC066A6" w14:textId="2FAFC279" w:rsidR="008334CD" w:rsidRDefault="00CA6A1D" w:rsidP="008334CD">
      <w:p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ind w:left="1980"/>
        <w:contextualSpacing/>
        <w:rPr>
          <w:rFonts w:ascii="Arial" w:eastAsia="Calibri" w:hAnsi="Arial" w:cs="Arial"/>
          <w:b/>
          <w:bCs/>
          <w:kern w:val="0"/>
          <w:szCs w:val="24"/>
          <w14:ligatures w14:val="none"/>
        </w:rPr>
      </w:pPr>
      <w:r>
        <w:rPr>
          <w:rFonts w:ascii="Arial" w:eastAsia="Calibri" w:hAnsi="Arial" w:cs="Arial"/>
          <w:kern w:val="0"/>
          <w:szCs w:val="24"/>
          <w14:ligatures w14:val="none"/>
        </w:rPr>
        <w:tab/>
      </w:r>
      <w:r w:rsidR="008334CD" w:rsidRPr="00CA6A1D">
        <w:rPr>
          <w:rFonts w:ascii="Arial" w:eastAsia="Calibri" w:hAnsi="Arial" w:cs="Arial"/>
          <w:b/>
          <w:bCs/>
          <w:kern w:val="0"/>
          <w:szCs w:val="24"/>
          <w14:ligatures w14:val="none"/>
        </w:rPr>
        <w:t>OR</w:t>
      </w:r>
    </w:p>
    <w:p w14:paraId="7B981670" w14:textId="77777777" w:rsidR="00CA6A1D" w:rsidRPr="00CA6A1D" w:rsidRDefault="00CA6A1D" w:rsidP="008334CD">
      <w:p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ind w:left="1980"/>
        <w:contextualSpacing/>
        <w:rPr>
          <w:rFonts w:ascii="Arial" w:eastAsia="Calibri" w:hAnsi="Arial" w:cs="Arial"/>
          <w:b/>
          <w:bCs/>
          <w:kern w:val="0"/>
          <w:szCs w:val="24"/>
          <w14:ligatures w14:val="none"/>
        </w:rPr>
      </w:pPr>
    </w:p>
    <w:p w14:paraId="2ECEE203" w14:textId="5A6ACB67" w:rsidR="008334CD" w:rsidRPr="00CA6A1D" w:rsidRDefault="008334CD" w:rsidP="00CA6A1D">
      <w:pPr>
        <w:pStyle w:val="ListParagraph"/>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ind w:left="1440"/>
        <w:rPr>
          <w:rFonts w:ascii="Arial" w:eastAsia="Calibri" w:hAnsi="Arial" w:cs="Arial"/>
          <w:kern w:val="0"/>
          <w:szCs w:val="24"/>
          <w14:ligatures w14:val="none"/>
        </w:rPr>
      </w:pPr>
      <w:r w:rsidRPr="00CA6A1D">
        <w:rPr>
          <w:rFonts w:ascii="Arial" w:eastAsia="Calibri" w:hAnsi="Arial" w:cs="Arial"/>
          <w:kern w:val="0"/>
          <w:szCs w:val="24"/>
          <w14:ligatures w14:val="none"/>
        </w:rPr>
        <w:t xml:space="preserve">30 semester hours of college credit with a minimum of 15 semester hours in special education, </w:t>
      </w:r>
      <w:r w:rsidR="00CA6A1D">
        <w:rPr>
          <w:rFonts w:ascii="Arial" w:eastAsia="Calibri" w:hAnsi="Arial" w:cs="Arial"/>
          <w:kern w:val="0"/>
          <w:szCs w:val="24"/>
          <w14:ligatures w14:val="none"/>
        </w:rPr>
        <w:t xml:space="preserve">psychology, sociology, counseling, </w:t>
      </w:r>
      <w:r w:rsidRPr="00CA6A1D">
        <w:rPr>
          <w:rFonts w:ascii="Arial" w:eastAsia="Calibri" w:hAnsi="Arial" w:cs="Arial"/>
          <w:kern w:val="0"/>
          <w:szCs w:val="24"/>
          <w14:ligatures w14:val="none"/>
        </w:rPr>
        <w:t xml:space="preserve">social work, counseling, business or a related field </w:t>
      </w:r>
    </w:p>
    <w:p w14:paraId="034EAD5F" w14:textId="04191B5D" w:rsidR="008334CD" w:rsidRDefault="00CA6A1D" w:rsidP="008334CD">
      <w:pPr>
        <w:tabs>
          <w:tab w:val="left" w:pos="117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spacing w:after="0" w:line="240" w:lineRule="auto"/>
        <w:ind w:left="720"/>
        <w:contextualSpacing/>
        <w:rPr>
          <w:rFonts w:ascii="Arial" w:eastAsia="Calibri" w:hAnsi="Arial" w:cs="Arial"/>
          <w:kern w:val="0"/>
          <w:szCs w:val="24"/>
          <w14:ligatures w14:val="none"/>
        </w:rPr>
      </w:pPr>
      <w:r>
        <w:rPr>
          <w:rFonts w:ascii="Arial" w:eastAsia="Calibri" w:hAnsi="Arial" w:cs="Arial"/>
          <w:kern w:val="0"/>
          <w:szCs w:val="24"/>
          <w14:ligatures w14:val="none"/>
        </w:rPr>
        <w:t xml:space="preserve"> </w:t>
      </w:r>
    </w:p>
    <w:p w14:paraId="3314592F" w14:textId="77777777" w:rsidR="008334CD" w:rsidRPr="008334CD" w:rsidRDefault="008334CD" w:rsidP="008334CD">
      <w:pPr>
        <w:spacing w:after="0"/>
        <w:rPr>
          <w:rFonts w:ascii="Arial" w:hAnsi="Arial" w:cs="Arial"/>
          <w:highlight w:val="cyan"/>
        </w:rPr>
      </w:pPr>
    </w:p>
    <w:p w14:paraId="2EAE27C8" w14:textId="77777777" w:rsidR="008334CD" w:rsidRPr="00CA6A1D" w:rsidRDefault="008334CD" w:rsidP="008334CD">
      <w:pPr>
        <w:pStyle w:val="ListParagraph"/>
        <w:numPr>
          <w:ilvl w:val="1"/>
          <w:numId w:val="8"/>
        </w:numPr>
        <w:spacing w:after="0"/>
        <w:rPr>
          <w:rFonts w:ascii="Arial" w:hAnsi="Arial" w:cs="Arial"/>
        </w:rPr>
      </w:pPr>
      <w:proofErr w:type="gramStart"/>
      <w:r w:rsidRPr="00CA6A1D">
        <w:rPr>
          <w:rFonts w:ascii="Arial" w:hAnsi="Arial" w:cs="Arial"/>
        </w:rPr>
        <w:t>In the event that</w:t>
      </w:r>
      <w:proofErr w:type="gramEnd"/>
      <w:r w:rsidRPr="00CA6A1D">
        <w:rPr>
          <w:rFonts w:ascii="Arial" w:hAnsi="Arial" w:cs="Arial"/>
        </w:rPr>
        <w:t xml:space="preserve"> any staff member engaged under this Service Agreement does not meet the required qualifications or fails to pass the 7-year standard background check, the Provider shall take immediate corrective action, which may include removal of the individual from service delivery, reassignment, or termination. Vocational Rehabilitation reserves the right to suspend or withhold payment, terminate the agreement, or require additional documentation and assurances before services may resume. Continued non-compliance may result in Service Agreement termination and disqualification from future agreements.</w:t>
      </w:r>
    </w:p>
    <w:p w14:paraId="6A38F6F9" w14:textId="77777777" w:rsidR="008334CD" w:rsidRPr="00ED7208" w:rsidRDefault="008334CD" w:rsidP="008334CD">
      <w:pPr>
        <w:pStyle w:val="ListParagraph"/>
        <w:spacing w:after="0"/>
        <w:ind w:left="360"/>
        <w:rPr>
          <w:rFonts w:ascii="Arial" w:hAnsi="Arial" w:cs="Arial"/>
        </w:rPr>
      </w:pPr>
    </w:p>
    <w:p w14:paraId="2667AE10" w14:textId="0A996246" w:rsidR="008334CD" w:rsidRPr="005704D9" w:rsidRDefault="008334CD" w:rsidP="008334CD">
      <w:pPr>
        <w:rPr>
          <w:rFonts w:ascii="Arial" w:hAnsi="Arial" w:cs="Arial"/>
          <w:b/>
          <w:bCs/>
        </w:rPr>
      </w:pPr>
      <w:bookmarkStart w:id="12" w:name="_Hlk207872667"/>
      <w:r w:rsidRPr="005704D9">
        <w:rPr>
          <w:rFonts w:ascii="Arial" w:hAnsi="Arial" w:cs="Arial"/>
          <w:b/>
          <w:bCs/>
        </w:rPr>
        <w:t xml:space="preserve">SECTION </w:t>
      </w:r>
      <w:r w:rsidR="005146A6">
        <w:rPr>
          <w:rFonts w:ascii="Arial" w:hAnsi="Arial" w:cs="Arial"/>
          <w:b/>
          <w:bCs/>
        </w:rPr>
        <w:t>5</w:t>
      </w:r>
      <w:r w:rsidRPr="005704D9">
        <w:rPr>
          <w:rFonts w:ascii="Arial" w:hAnsi="Arial" w:cs="Arial"/>
          <w:b/>
          <w:bCs/>
        </w:rPr>
        <w:t>.</w:t>
      </w:r>
      <w:r w:rsidRPr="005704D9">
        <w:rPr>
          <w:rFonts w:ascii="Arial" w:hAnsi="Arial" w:cs="Arial"/>
          <w:b/>
          <w:bCs/>
        </w:rPr>
        <w:tab/>
        <w:t>PAYMENT</w:t>
      </w:r>
    </w:p>
    <w:bookmarkEnd w:id="12"/>
    <w:p w14:paraId="728D5C19" w14:textId="77777777" w:rsidR="008334CD" w:rsidRDefault="008334CD" w:rsidP="008334CD">
      <w:pPr>
        <w:spacing w:after="0" w:line="240" w:lineRule="auto"/>
        <w:rPr>
          <w:rFonts w:ascii="Arial" w:hAnsi="Arial" w:cs="Arial"/>
          <w:szCs w:val="24"/>
        </w:rPr>
      </w:pPr>
      <w:r w:rsidRPr="002533A5">
        <w:rPr>
          <w:rFonts w:ascii="Arial" w:hAnsi="Arial" w:cs="Arial"/>
          <w:szCs w:val="24"/>
        </w:rPr>
        <w:t xml:space="preserve">Subject to the terms and conditions contained in this </w:t>
      </w:r>
      <w:r>
        <w:rPr>
          <w:rFonts w:ascii="Arial" w:hAnsi="Arial" w:cs="Arial"/>
          <w:szCs w:val="24"/>
        </w:rPr>
        <w:t>Agreement</w:t>
      </w:r>
      <w:r w:rsidRPr="002533A5">
        <w:rPr>
          <w:rFonts w:ascii="Arial" w:hAnsi="Arial" w:cs="Arial"/>
          <w:szCs w:val="24"/>
        </w:rPr>
        <w:t>, the Department will pay for the Services as follows:</w:t>
      </w:r>
    </w:p>
    <w:p w14:paraId="34132571" w14:textId="77777777" w:rsidR="008334CD" w:rsidRPr="002533A5" w:rsidRDefault="008334CD" w:rsidP="008334CD">
      <w:pPr>
        <w:spacing w:after="0" w:line="240" w:lineRule="auto"/>
        <w:rPr>
          <w:rFonts w:ascii="Arial" w:hAnsi="Arial" w:cs="Arial"/>
          <w:szCs w:val="24"/>
        </w:rPr>
      </w:pPr>
    </w:p>
    <w:p w14:paraId="5D902B5A" w14:textId="77777777" w:rsidR="008334CD" w:rsidRPr="002533A5" w:rsidRDefault="008334CD" w:rsidP="008334CD">
      <w:pPr>
        <w:pStyle w:val="ListParagraph"/>
        <w:numPr>
          <w:ilvl w:val="0"/>
          <w:numId w:val="2"/>
        </w:numPr>
        <w:tabs>
          <w:tab w:val="left" w:pos="450"/>
          <w:tab w:val="left" w:pos="540"/>
        </w:tabs>
        <w:spacing w:after="0" w:line="240" w:lineRule="auto"/>
        <w:ind w:hanging="720"/>
        <w:rPr>
          <w:rFonts w:ascii="Arial" w:hAnsi="Arial" w:cs="Arial"/>
          <w:szCs w:val="24"/>
        </w:rPr>
      </w:pPr>
      <w:r w:rsidRPr="002533A5">
        <w:rPr>
          <w:rFonts w:ascii="Arial" w:hAnsi="Arial" w:cs="Arial"/>
          <w:szCs w:val="24"/>
        </w:rPr>
        <w:t xml:space="preserve"> </w:t>
      </w:r>
      <w:r>
        <w:rPr>
          <w:rFonts w:ascii="Arial" w:hAnsi="Arial" w:cs="Arial"/>
          <w:szCs w:val="24"/>
        </w:rPr>
        <w:tab/>
      </w:r>
      <w:r>
        <w:rPr>
          <w:rFonts w:ascii="Arial" w:hAnsi="Arial" w:cs="Arial"/>
          <w:szCs w:val="24"/>
        </w:rPr>
        <w:tab/>
      </w:r>
      <w:r w:rsidRPr="002533A5">
        <w:rPr>
          <w:rFonts w:ascii="Arial" w:hAnsi="Arial" w:cs="Arial"/>
          <w:szCs w:val="24"/>
        </w:rPr>
        <w:t>Other Programs as Payers for Services – Non-Duplication of Payment</w:t>
      </w:r>
    </w:p>
    <w:p w14:paraId="7EDC0A96" w14:textId="77777777" w:rsidR="008334CD" w:rsidRDefault="008334CD" w:rsidP="008334CD">
      <w:pPr>
        <w:tabs>
          <w:tab w:val="left" w:pos="360"/>
        </w:tabs>
        <w:spacing w:after="0" w:line="240" w:lineRule="auto"/>
        <w:rPr>
          <w:rFonts w:ascii="Arial" w:hAnsi="Arial" w:cs="Arial"/>
          <w:szCs w:val="24"/>
          <w:highlight w:val="yellow"/>
        </w:rPr>
      </w:pPr>
      <w:r>
        <w:rPr>
          <w:rFonts w:ascii="Arial" w:hAnsi="Arial" w:cs="Arial"/>
          <w:szCs w:val="24"/>
        </w:rPr>
        <w:tab/>
      </w:r>
      <w:r>
        <w:rPr>
          <w:rFonts w:ascii="Arial" w:hAnsi="Arial" w:cs="Arial"/>
          <w:szCs w:val="24"/>
        </w:rPr>
        <w:tab/>
      </w:r>
    </w:p>
    <w:p w14:paraId="5A8F1619" w14:textId="77777777" w:rsidR="008334CD" w:rsidRPr="002533A5" w:rsidRDefault="008334CD" w:rsidP="008334CD">
      <w:pPr>
        <w:tabs>
          <w:tab w:val="left" w:pos="-3330"/>
          <w:tab w:val="left" w:pos="-2520"/>
          <w:tab w:val="left" w:pos="-1260"/>
          <w:tab w:val="left" w:pos="0"/>
          <w:tab w:val="left" w:pos="720"/>
          <w:tab w:val="left" w:pos="3000"/>
          <w:tab w:val="left" w:pos="4200"/>
          <w:tab w:val="left" w:pos="4800"/>
          <w:tab w:val="left" w:pos="5400"/>
          <w:tab w:val="left" w:pos="6000"/>
          <w:tab w:val="left" w:pos="6600"/>
          <w:tab w:val="left" w:pos="7800"/>
          <w:tab w:val="left" w:pos="8400"/>
          <w:tab w:val="left" w:pos="9000"/>
          <w:tab w:val="right" w:pos="9360"/>
        </w:tabs>
        <w:spacing w:after="0" w:line="240" w:lineRule="auto"/>
        <w:ind w:left="720" w:right="-180" w:hanging="180"/>
        <w:rPr>
          <w:rFonts w:ascii="Arial" w:hAnsi="Arial" w:cs="Arial"/>
          <w:szCs w:val="24"/>
        </w:rPr>
      </w:pPr>
      <w:r>
        <w:rPr>
          <w:rFonts w:ascii="Arial" w:hAnsi="Arial" w:cs="Arial"/>
          <w:szCs w:val="24"/>
        </w:rPr>
        <w:tab/>
      </w:r>
      <w:r w:rsidRPr="002533A5">
        <w:rPr>
          <w:rFonts w:ascii="Arial" w:hAnsi="Arial" w:cs="Arial"/>
          <w:szCs w:val="24"/>
        </w:rPr>
        <w:t xml:space="preserve">The </w:t>
      </w:r>
      <w:r>
        <w:rPr>
          <w:rFonts w:ascii="Arial" w:hAnsi="Arial" w:cs="Arial"/>
          <w:szCs w:val="24"/>
        </w:rPr>
        <w:t>Provider</w:t>
      </w:r>
      <w:r w:rsidRPr="002533A5">
        <w:rPr>
          <w:rFonts w:ascii="Arial" w:hAnsi="Arial" w:cs="Arial"/>
          <w:szCs w:val="24"/>
        </w:rPr>
        <w:t xml:space="preserve"> may not seek compensation from monies payable through this </w:t>
      </w:r>
      <w:r>
        <w:rPr>
          <w:rFonts w:ascii="Arial" w:hAnsi="Arial" w:cs="Arial"/>
          <w:szCs w:val="24"/>
        </w:rPr>
        <w:t>Agreement</w:t>
      </w:r>
      <w:r w:rsidRPr="002533A5">
        <w:rPr>
          <w:rFonts w:ascii="Arial" w:hAnsi="Arial" w:cs="Arial"/>
          <w:szCs w:val="24"/>
        </w:rPr>
        <w:t xml:space="preserve"> for the costs of goods and services that may be or are reimbursed, in whole or in part, from other programs and sources.</w:t>
      </w:r>
    </w:p>
    <w:p w14:paraId="3E4FB5CB" w14:textId="77777777" w:rsidR="008334CD" w:rsidRPr="002533A5" w:rsidRDefault="008334CD" w:rsidP="008334CD">
      <w:pPr>
        <w:tabs>
          <w:tab w:val="left" w:pos="360"/>
        </w:tabs>
        <w:spacing w:after="0" w:line="240" w:lineRule="auto"/>
        <w:rPr>
          <w:rFonts w:ascii="Arial" w:hAnsi="Arial" w:cs="Arial"/>
          <w:szCs w:val="24"/>
        </w:rPr>
      </w:pPr>
    </w:p>
    <w:p w14:paraId="12FDF821" w14:textId="77777777" w:rsidR="008334CD" w:rsidRPr="002533A5" w:rsidRDefault="008334CD" w:rsidP="008334CD">
      <w:pPr>
        <w:pStyle w:val="ListParagraph"/>
        <w:numPr>
          <w:ilvl w:val="0"/>
          <w:numId w:val="2"/>
        </w:numPr>
        <w:tabs>
          <w:tab w:val="left" w:pos="270"/>
          <w:tab w:val="left" w:pos="360"/>
          <w:tab w:val="left" w:pos="450"/>
          <w:tab w:val="left" w:pos="540"/>
          <w:tab w:val="left" w:pos="720"/>
          <w:tab w:val="left" w:pos="1080"/>
        </w:tabs>
        <w:spacing w:after="0" w:line="240" w:lineRule="auto"/>
        <w:ind w:hanging="720"/>
        <w:rPr>
          <w:rFonts w:ascii="Arial" w:hAnsi="Arial" w:cs="Arial"/>
          <w:szCs w:val="24"/>
        </w:rPr>
      </w:pPr>
      <w:r w:rsidRPr="002533A5">
        <w:rPr>
          <w:rFonts w:ascii="Arial" w:hAnsi="Arial" w:cs="Arial"/>
          <w:szCs w:val="24"/>
        </w:rPr>
        <w:t xml:space="preserve">  </w:t>
      </w:r>
      <w:r w:rsidRPr="002533A5">
        <w:rPr>
          <w:rFonts w:ascii="Arial" w:hAnsi="Arial" w:cs="Arial"/>
          <w:szCs w:val="24"/>
        </w:rPr>
        <w:tab/>
        <w:t xml:space="preserve"> </w:t>
      </w:r>
      <w:r>
        <w:rPr>
          <w:rFonts w:ascii="Arial" w:hAnsi="Arial" w:cs="Arial"/>
          <w:szCs w:val="24"/>
        </w:rPr>
        <w:tab/>
      </w:r>
      <w:r>
        <w:rPr>
          <w:rFonts w:ascii="Arial" w:hAnsi="Arial" w:cs="Arial"/>
          <w:szCs w:val="24"/>
        </w:rPr>
        <w:tab/>
      </w:r>
      <w:r w:rsidRPr="002533A5">
        <w:rPr>
          <w:rFonts w:ascii="Arial" w:hAnsi="Arial" w:cs="Arial"/>
          <w:szCs w:val="24"/>
        </w:rPr>
        <w:t xml:space="preserve">Billing Procedures and Requirements  </w:t>
      </w:r>
    </w:p>
    <w:p w14:paraId="3424B320" w14:textId="77777777" w:rsidR="008334CD" w:rsidRDefault="008334CD" w:rsidP="008334CD">
      <w:pPr>
        <w:tabs>
          <w:tab w:val="left" w:pos="720"/>
          <w:tab w:val="left" w:pos="1800"/>
          <w:tab w:val="left" w:pos="1890"/>
          <w:tab w:val="left" w:pos="1980"/>
          <w:tab w:val="left" w:pos="2250"/>
          <w:tab w:val="left" w:pos="2430"/>
          <w:tab w:val="left" w:pos="2520"/>
        </w:tabs>
        <w:spacing w:after="0" w:line="240" w:lineRule="auto"/>
        <w:ind w:left="720"/>
        <w:rPr>
          <w:rFonts w:ascii="Arial" w:hAnsi="Arial" w:cs="Arial"/>
          <w:szCs w:val="24"/>
        </w:rPr>
      </w:pPr>
    </w:p>
    <w:p w14:paraId="7EF8A1BF" w14:textId="1C2012E0" w:rsidR="008334CD" w:rsidRPr="005146A6" w:rsidRDefault="008334CD" w:rsidP="008334CD">
      <w:pPr>
        <w:tabs>
          <w:tab w:val="left" w:pos="720"/>
          <w:tab w:val="left" w:pos="1800"/>
          <w:tab w:val="left" w:pos="1890"/>
          <w:tab w:val="left" w:pos="1980"/>
          <w:tab w:val="left" w:pos="2250"/>
          <w:tab w:val="left" w:pos="2430"/>
          <w:tab w:val="left" w:pos="2520"/>
        </w:tabs>
        <w:spacing w:after="0" w:line="240" w:lineRule="auto"/>
        <w:ind w:left="720"/>
        <w:rPr>
          <w:rFonts w:ascii="Arial" w:hAnsi="Arial" w:cs="Arial"/>
          <w:szCs w:val="24"/>
        </w:rPr>
      </w:pPr>
      <w:r w:rsidRPr="002533A5">
        <w:rPr>
          <w:rFonts w:ascii="Arial" w:hAnsi="Arial" w:cs="Arial"/>
          <w:szCs w:val="24"/>
        </w:rPr>
        <w:t>Payment shall be made pursuant</w:t>
      </w:r>
      <w:r>
        <w:rPr>
          <w:rFonts w:ascii="Arial" w:hAnsi="Arial" w:cs="Arial"/>
          <w:szCs w:val="24"/>
        </w:rPr>
        <w:t xml:space="preserve"> </w:t>
      </w:r>
      <w:r w:rsidRPr="002533A5">
        <w:rPr>
          <w:rFonts w:ascii="Arial" w:hAnsi="Arial" w:cs="Arial"/>
          <w:szCs w:val="24"/>
        </w:rPr>
        <w:t>to the specified payment/fee schedule</w:t>
      </w:r>
      <w:r>
        <w:rPr>
          <w:rFonts w:ascii="Arial" w:hAnsi="Arial" w:cs="Arial"/>
          <w:szCs w:val="24"/>
        </w:rPr>
        <w:t xml:space="preserve"> published on the Department website </w:t>
      </w:r>
      <w:r w:rsidRPr="00CE23CB">
        <w:rPr>
          <w:rFonts w:ascii="Arial" w:hAnsi="Arial" w:cs="Arial"/>
          <w:szCs w:val="24"/>
        </w:rPr>
        <w:t xml:space="preserve">here: </w:t>
      </w:r>
      <w:hyperlink r:id="rId7" w:history="1">
        <w:r w:rsidRPr="00CE23CB">
          <w:rPr>
            <w:rStyle w:val="Hyperlink"/>
            <w:rFonts w:cs="Arial"/>
            <w:szCs w:val="24"/>
          </w:rPr>
          <w:t>https://dphhs.mt.gov/detd/ProviderRates</w:t>
        </w:r>
      </w:hyperlink>
      <w:r w:rsidRPr="00CE23CB">
        <w:rPr>
          <w:rFonts w:ascii="Arial" w:hAnsi="Arial" w:cs="Arial"/>
          <w:szCs w:val="24"/>
        </w:rPr>
        <w:t>.</w:t>
      </w:r>
      <w:r>
        <w:rPr>
          <w:rFonts w:ascii="Roboto Light" w:hAnsi="Roboto Light"/>
          <w:sz w:val="28"/>
          <w:szCs w:val="28"/>
        </w:rPr>
        <w:t xml:space="preserve"> </w:t>
      </w:r>
      <w:r>
        <w:rPr>
          <w:rFonts w:ascii="Arial" w:hAnsi="Arial" w:cs="Arial"/>
          <w:szCs w:val="24"/>
        </w:rPr>
        <w:t xml:space="preserve"> Provider billing, including valid individualized invoice and case documentation, must be submitted no later than the 10</w:t>
      </w:r>
      <w:r w:rsidRPr="00B75D52">
        <w:rPr>
          <w:rFonts w:ascii="Arial" w:hAnsi="Arial" w:cs="Arial"/>
          <w:szCs w:val="24"/>
          <w:vertAlign w:val="superscript"/>
        </w:rPr>
        <w:t>th</w:t>
      </w:r>
      <w:r>
        <w:rPr>
          <w:rFonts w:ascii="Arial" w:hAnsi="Arial" w:cs="Arial"/>
          <w:szCs w:val="24"/>
        </w:rPr>
        <w:t xml:space="preserve"> </w:t>
      </w:r>
      <w:r w:rsidRPr="005146A6">
        <w:rPr>
          <w:rFonts w:ascii="Arial" w:hAnsi="Arial" w:cs="Arial"/>
          <w:szCs w:val="24"/>
        </w:rPr>
        <w:t>day of the following month.</w:t>
      </w:r>
    </w:p>
    <w:p w14:paraId="23621566" w14:textId="77777777" w:rsidR="008334CD" w:rsidRDefault="008334CD" w:rsidP="008334CD">
      <w:pPr>
        <w:pStyle w:val="pf0"/>
        <w:ind w:left="720"/>
        <w:rPr>
          <w:rStyle w:val="cf01"/>
          <w:rFonts w:ascii="Arial" w:hAnsi="Arial" w:cs="Arial"/>
          <w:sz w:val="24"/>
          <w:szCs w:val="24"/>
        </w:rPr>
      </w:pPr>
      <w:r w:rsidRPr="005146A6">
        <w:rPr>
          <w:rStyle w:val="cf11"/>
          <w:rFonts w:ascii="Arial" w:hAnsi="Arial" w:cs="Arial"/>
          <w:b w:val="0"/>
          <w:bCs w:val="0"/>
          <w:sz w:val="24"/>
          <w:szCs w:val="24"/>
          <w:u w:val="none"/>
        </w:rPr>
        <w:t xml:space="preserve">Unless </w:t>
      </w:r>
      <w:r w:rsidRPr="005146A6">
        <w:rPr>
          <w:rStyle w:val="cf01"/>
          <w:rFonts w:ascii="Arial" w:hAnsi="Arial" w:cs="Arial"/>
          <w:sz w:val="24"/>
          <w:szCs w:val="24"/>
        </w:rPr>
        <w:t>otherwise</w:t>
      </w:r>
      <w:r w:rsidRPr="005704D9">
        <w:rPr>
          <w:rStyle w:val="cf01"/>
          <w:rFonts w:ascii="Arial" w:hAnsi="Arial" w:cs="Arial"/>
          <w:sz w:val="24"/>
          <w:szCs w:val="24"/>
        </w:rPr>
        <w:t xml:space="preserve"> noted, the Department </w:t>
      </w:r>
      <w:r w:rsidRPr="005704D9">
        <w:rPr>
          <w:rFonts w:ascii="Arial" w:hAnsi="Arial" w:cs="Arial"/>
        </w:rPr>
        <w:t xml:space="preserve">shall issue payment to the </w:t>
      </w:r>
      <w:r>
        <w:rPr>
          <w:rFonts w:ascii="Arial" w:hAnsi="Arial" w:cs="Arial"/>
        </w:rPr>
        <w:t>Provider</w:t>
      </w:r>
      <w:r w:rsidRPr="005704D9">
        <w:rPr>
          <w:rFonts w:ascii="Arial" w:hAnsi="Arial" w:cs="Arial"/>
        </w:rPr>
        <w:t xml:space="preserve"> within thirty (30) business days following the receipt of an accurate invoice from the </w:t>
      </w:r>
      <w:r>
        <w:rPr>
          <w:rFonts w:ascii="Arial" w:hAnsi="Arial" w:cs="Arial"/>
        </w:rPr>
        <w:t>Provider</w:t>
      </w:r>
      <w:r w:rsidRPr="005704D9">
        <w:rPr>
          <w:rFonts w:ascii="Arial" w:hAnsi="Arial" w:cs="Arial"/>
        </w:rPr>
        <w:t xml:space="preserve"> for all verified expenditures</w:t>
      </w:r>
      <w:r w:rsidRPr="005704D9">
        <w:rPr>
          <w:rStyle w:val="cf01"/>
          <w:rFonts w:ascii="Arial" w:hAnsi="Arial" w:cs="Arial"/>
          <w:sz w:val="24"/>
          <w:szCs w:val="24"/>
        </w:rPr>
        <w:t xml:space="preserve"> as allowed by 17-8-242, MCA. Provider may provide banking information at the time of Agreement execution to facilitate electronic funds transfer payments.</w:t>
      </w:r>
    </w:p>
    <w:p w14:paraId="04DBAB05" w14:textId="77777777" w:rsidR="008334CD" w:rsidRPr="00A63864" w:rsidRDefault="008334CD" w:rsidP="008334CD">
      <w:pPr>
        <w:pStyle w:val="ListParagraph"/>
        <w:numPr>
          <w:ilvl w:val="0"/>
          <w:numId w:val="1"/>
        </w:numPr>
        <w:tabs>
          <w:tab w:val="left" w:pos="540"/>
          <w:tab w:val="left" w:pos="720"/>
          <w:tab w:val="left" w:pos="900"/>
          <w:tab w:val="left" w:pos="1080"/>
          <w:tab w:val="left" w:pos="1170"/>
        </w:tabs>
        <w:spacing w:after="0" w:line="240" w:lineRule="auto"/>
        <w:ind w:left="540" w:firstLine="180"/>
        <w:rPr>
          <w:rFonts w:ascii="Arial" w:hAnsi="Arial" w:cs="Arial"/>
          <w:szCs w:val="24"/>
        </w:rPr>
      </w:pPr>
      <w:r w:rsidRPr="005704D9">
        <w:rPr>
          <w:rFonts w:ascii="Arial" w:hAnsi="Arial" w:cs="Arial"/>
          <w:szCs w:val="24"/>
        </w:rPr>
        <w:t>Payment to the Provider shall be made to:</w:t>
      </w:r>
    </w:p>
    <w:sdt>
      <w:sdtPr>
        <w:rPr>
          <w:rFonts w:ascii="Arial" w:eastAsia="Aptos" w:hAnsi="Arial" w:cs="Arial"/>
          <w:szCs w:val="24"/>
        </w:rPr>
        <w:id w:val="355849097"/>
        <w:placeholder>
          <w:docPart w:val="495F2F693A3649F3A22C1D5BAFEB4F61"/>
        </w:placeholder>
        <w:temporary/>
        <w:showingPlcHdr/>
        <w:text/>
      </w:sdtPr>
      <w:sdtEndPr/>
      <w:sdtContent>
        <w:p w14:paraId="7A3CA4CC" w14:textId="77777777" w:rsidR="008334CD" w:rsidRPr="00A63864" w:rsidRDefault="008334CD" w:rsidP="008334CD">
          <w:pPr>
            <w:tabs>
              <w:tab w:val="left" w:pos="720"/>
              <w:tab w:val="left" w:pos="1080"/>
            </w:tabs>
            <w:spacing w:after="0" w:line="240" w:lineRule="auto"/>
            <w:ind w:left="720" w:firstLine="720"/>
            <w:rPr>
              <w:rFonts w:ascii="Arial" w:eastAsia="Aptos" w:hAnsi="Arial" w:cs="Arial"/>
              <w:szCs w:val="24"/>
            </w:rPr>
          </w:pPr>
          <w:r w:rsidRPr="00A63864">
            <w:rPr>
              <w:rFonts w:ascii="Arial" w:eastAsia="Aptos" w:hAnsi="Arial" w:cs="Arial"/>
              <w:color w:val="808080"/>
              <w:szCs w:val="24"/>
              <w:highlight w:val="lightGray"/>
            </w:rPr>
            <w:t>lnsert Contractor Name</w:t>
          </w:r>
        </w:p>
      </w:sdtContent>
    </w:sdt>
    <w:p w14:paraId="038B18FA" w14:textId="77777777" w:rsidR="008334CD" w:rsidRPr="00A63864" w:rsidRDefault="008334CD" w:rsidP="008334CD">
      <w:pPr>
        <w:tabs>
          <w:tab w:val="left" w:pos="720"/>
          <w:tab w:val="left" w:pos="810"/>
          <w:tab w:val="left" w:pos="1440"/>
        </w:tabs>
        <w:spacing w:after="0" w:line="240" w:lineRule="auto"/>
        <w:rPr>
          <w:rFonts w:ascii="Arial" w:eastAsia="Aptos" w:hAnsi="Arial" w:cs="Arial"/>
          <w:szCs w:val="24"/>
        </w:rPr>
      </w:pPr>
      <w:r w:rsidRPr="00A63864">
        <w:rPr>
          <w:rFonts w:ascii="Arial" w:eastAsia="Aptos" w:hAnsi="Arial" w:cs="Arial"/>
          <w:szCs w:val="24"/>
        </w:rPr>
        <w:t xml:space="preserve">                </w:t>
      </w:r>
      <w:r w:rsidRPr="00A63864">
        <w:rPr>
          <w:rFonts w:ascii="Arial" w:eastAsia="Aptos" w:hAnsi="Arial" w:cs="Arial"/>
          <w:szCs w:val="24"/>
        </w:rPr>
        <w:tab/>
      </w:r>
      <w:sdt>
        <w:sdtPr>
          <w:rPr>
            <w:rFonts w:ascii="Arial" w:eastAsia="Aptos" w:hAnsi="Arial" w:cs="Arial"/>
            <w:szCs w:val="24"/>
          </w:rPr>
          <w:id w:val="-1602941335"/>
          <w:placeholder>
            <w:docPart w:val="5FCB77AEBC8A4DA59049F18B943987F9"/>
          </w:placeholder>
          <w:temporary/>
          <w:showingPlcHdr/>
          <w:text/>
        </w:sdtPr>
        <w:sdtEndPr/>
        <w:sdtContent>
          <w:r w:rsidRPr="00A63864">
            <w:rPr>
              <w:rFonts w:ascii="Arial" w:eastAsia="Aptos" w:hAnsi="Arial" w:cs="Arial"/>
              <w:color w:val="808080"/>
              <w:szCs w:val="24"/>
              <w:highlight w:val="lightGray"/>
            </w:rPr>
            <w:t>lnsert Address</w:t>
          </w:r>
        </w:sdtContent>
      </w:sdt>
    </w:p>
    <w:p w14:paraId="0A49F3D5" w14:textId="77777777" w:rsidR="008334CD" w:rsidRPr="00A63864" w:rsidRDefault="00FD1C77" w:rsidP="008334CD">
      <w:pPr>
        <w:tabs>
          <w:tab w:val="left" w:pos="720"/>
          <w:tab w:val="left" w:pos="810"/>
          <w:tab w:val="left" w:pos="1080"/>
          <w:tab w:val="left" w:pos="2172"/>
        </w:tabs>
        <w:spacing w:after="0" w:line="240" w:lineRule="auto"/>
        <w:ind w:left="900" w:firstLine="540"/>
        <w:rPr>
          <w:rFonts w:ascii="Arial" w:eastAsia="Aptos" w:hAnsi="Arial" w:cs="Arial"/>
          <w:szCs w:val="24"/>
        </w:rPr>
      </w:pPr>
      <w:sdt>
        <w:sdtPr>
          <w:rPr>
            <w:rFonts w:ascii="Arial" w:eastAsia="Aptos" w:hAnsi="Arial" w:cs="Arial"/>
            <w:szCs w:val="24"/>
          </w:rPr>
          <w:id w:val="455226932"/>
          <w:placeholder>
            <w:docPart w:val="498A3A6E44E24FDDAAB090BB2022D37F"/>
          </w:placeholder>
          <w:temporary/>
          <w:showingPlcHdr/>
          <w:text/>
        </w:sdtPr>
        <w:sdtEndPr/>
        <w:sdtContent>
          <w:r w:rsidR="008334CD" w:rsidRPr="00A63864">
            <w:rPr>
              <w:rFonts w:ascii="Arial" w:eastAsia="Aptos" w:hAnsi="Arial" w:cs="Arial"/>
              <w:color w:val="808080"/>
              <w:szCs w:val="24"/>
              <w:highlight w:val="lightGray"/>
            </w:rPr>
            <w:t>lnsert City</w:t>
          </w:r>
        </w:sdtContent>
      </w:sdt>
      <w:r w:rsidR="008334CD" w:rsidRPr="00A63864">
        <w:rPr>
          <w:rFonts w:ascii="Arial" w:eastAsia="Aptos" w:hAnsi="Arial" w:cs="Arial"/>
          <w:szCs w:val="24"/>
        </w:rPr>
        <w:t xml:space="preserve">, </w:t>
      </w:r>
      <w:sdt>
        <w:sdtPr>
          <w:rPr>
            <w:rFonts w:ascii="Arial" w:eastAsia="Aptos" w:hAnsi="Arial" w:cs="Arial"/>
            <w:szCs w:val="24"/>
          </w:rPr>
          <w:id w:val="-871528048"/>
          <w:placeholder>
            <w:docPart w:val="A6C539B275454FCD934596E2A3F5A348"/>
          </w:placeholder>
          <w:temporary/>
          <w:showingPlcHdr/>
          <w:text/>
        </w:sdtPr>
        <w:sdtEndPr/>
        <w:sdtContent>
          <w:r w:rsidR="008334CD" w:rsidRPr="00A63864">
            <w:rPr>
              <w:rFonts w:ascii="Arial" w:eastAsia="Aptos" w:hAnsi="Arial" w:cs="Arial"/>
              <w:color w:val="808080"/>
              <w:szCs w:val="24"/>
              <w:highlight w:val="lightGray"/>
            </w:rPr>
            <w:t>lnsert State</w:t>
          </w:r>
        </w:sdtContent>
      </w:sdt>
      <w:r w:rsidR="008334CD" w:rsidRPr="00A63864">
        <w:rPr>
          <w:rFonts w:ascii="Arial" w:eastAsia="Aptos" w:hAnsi="Arial" w:cs="Arial"/>
          <w:szCs w:val="24"/>
        </w:rPr>
        <w:t xml:space="preserve">, </w:t>
      </w:r>
      <w:sdt>
        <w:sdtPr>
          <w:rPr>
            <w:rFonts w:ascii="Arial" w:eastAsia="Aptos" w:hAnsi="Arial" w:cs="Arial"/>
            <w:szCs w:val="24"/>
          </w:rPr>
          <w:id w:val="-906144515"/>
          <w:placeholder>
            <w:docPart w:val="74A71B9E220744FCA752D75DEB561DFB"/>
          </w:placeholder>
          <w:temporary/>
          <w:showingPlcHdr/>
          <w:text/>
        </w:sdtPr>
        <w:sdtEndPr/>
        <w:sdtContent>
          <w:r w:rsidR="008334CD" w:rsidRPr="00A63864">
            <w:rPr>
              <w:rFonts w:ascii="Arial" w:eastAsia="Aptos" w:hAnsi="Arial" w:cs="Arial"/>
              <w:color w:val="808080"/>
              <w:szCs w:val="24"/>
              <w:highlight w:val="lightGray"/>
            </w:rPr>
            <w:t>lnsert Zip Code</w:t>
          </w:r>
        </w:sdtContent>
      </w:sdt>
      <w:r w:rsidR="008334CD" w:rsidRPr="00A63864">
        <w:rPr>
          <w:rFonts w:ascii="Arial" w:eastAsia="Aptos" w:hAnsi="Arial" w:cs="Arial"/>
          <w:szCs w:val="24"/>
        </w:rPr>
        <w:tab/>
      </w:r>
    </w:p>
    <w:p w14:paraId="521BF105" w14:textId="77777777" w:rsidR="008334CD" w:rsidRPr="00237227" w:rsidRDefault="008334CD" w:rsidP="008334CD">
      <w:pPr>
        <w:pStyle w:val="ListParagraph"/>
        <w:tabs>
          <w:tab w:val="left" w:pos="540"/>
          <w:tab w:val="left" w:pos="720"/>
          <w:tab w:val="left" w:pos="900"/>
          <w:tab w:val="left" w:pos="1080"/>
          <w:tab w:val="left" w:pos="1170"/>
        </w:tabs>
        <w:spacing w:after="0" w:line="240" w:lineRule="auto"/>
        <w:rPr>
          <w:rFonts w:ascii="Arial" w:hAnsi="Arial" w:cs="Arial"/>
          <w:szCs w:val="24"/>
        </w:rPr>
      </w:pPr>
    </w:p>
    <w:p w14:paraId="14FA20F7" w14:textId="77777777" w:rsidR="008334CD" w:rsidRDefault="008334CD" w:rsidP="008334CD">
      <w:pPr>
        <w:pStyle w:val="ListParagraph"/>
        <w:numPr>
          <w:ilvl w:val="0"/>
          <w:numId w:val="1"/>
        </w:numPr>
        <w:tabs>
          <w:tab w:val="left" w:pos="450"/>
          <w:tab w:val="left" w:pos="1440"/>
        </w:tabs>
        <w:spacing w:after="0" w:line="240" w:lineRule="auto"/>
        <w:rPr>
          <w:rFonts w:ascii="Arial" w:hAnsi="Arial" w:cs="Arial"/>
          <w:szCs w:val="24"/>
        </w:rPr>
      </w:pPr>
      <w:r w:rsidRPr="008146E6">
        <w:rPr>
          <w:rFonts w:ascii="Arial" w:hAnsi="Arial" w:cs="Arial"/>
          <w:szCs w:val="24"/>
        </w:rPr>
        <w:t xml:space="preserve">The Provider must bill in accordance with the procedures and requirements the Department identifies and must itemize all services and expenses for reimbursement. </w:t>
      </w:r>
    </w:p>
    <w:p w14:paraId="5ACF5688" w14:textId="77777777" w:rsidR="008334CD" w:rsidRDefault="008334CD" w:rsidP="008334CD">
      <w:pPr>
        <w:pStyle w:val="ListParagraph"/>
        <w:tabs>
          <w:tab w:val="left" w:pos="450"/>
          <w:tab w:val="left" w:pos="1440"/>
        </w:tabs>
        <w:spacing w:after="0" w:line="240" w:lineRule="auto"/>
        <w:ind w:left="1080"/>
        <w:rPr>
          <w:rFonts w:ascii="Arial" w:hAnsi="Arial" w:cs="Arial"/>
          <w:szCs w:val="24"/>
        </w:rPr>
      </w:pPr>
    </w:p>
    <w:p w14:paraId="3C8CB31F" w14:textId="1721D1D4" w:rsidR="00365C23" w:rsidRPr="00365C23" w:rsidRDefault="00365C23" w:rsidP="00365C23">
      <w:pPr>
        <w:pStyle w:val="ListParagraph"/>
        <w:numPr>
          <w:ilvl w:val="0"/>
          <w:numId w:val="2"/>
        </w:numPr>
        <w:tabs>
          <w:tab w:val="left" w:pos="450"/>
          <w:tab w:val="left" w:pos="540"/>
        </w:tabs>
        <w:spacing w:after="0" w:line="240" w:lineRule="auto"/>
        <w:ind w:hanging="720"/>
        <w:rPr>
          <w:rFonts w:ascii="Arial" w:hAnsi="Arial" w:cs="Arial"/>
          <w:szCs w:val="24"/>
        </w:rPr>
      </w:pPr>
      <w:r>
        <w:rPr>
          <w:rFonts w:ascii="Arial" w:hAnsi="Arial" w:cs="Arial"/>
          <w:szCs w:val="24"/>
        </w:rPr>
        <w:tab/>
      </w:r>
      <w:r>
        <w:rPr>
          <w:rFonts w:ascii="Arial" w:hAnsi="Arial" w:cs="Arial"/>
          <w:szCs w:val="24"/>
        </w:rPr>
        <w:tab/>
      </w:r>
      <w:r w:rsidR="008334CD" w:rsidRPr="00365C23">
        <w:rPr>
          <w:rFonts w:ascii="Arial" w:hAnsi="Arial" w:cs="Arial"/>
          <w:szCs w:val="24"/>
        </w:rPr>
        <w:t xml:space="preserve">Invoice Submission and Payment Terms </w:t>
      </w:r>
    </w:p>
    <w:p w14:paraId="5F377F17" w14:textId="6E1F299F" w:rsidR="008334CD" w:rsidRPr="00CA6A1D" w:rsidRDefault="008334CD" w:rsidP="00365C23">
      <w:pPr>
        <w:tabs>
          <w:tab w:val="left" w:pos="450"/>
          <w:tab w:val="left" w:pos="1440"/>
        </w:tabs>
        <w:spacing w:after="0" w:line="240" w:lineRule="auto"/>
        <w:ind w:left="720"/>
        <w:rPr>
          <w:rFonts w:ascii="Arial" w:hAnsi="Arial" w:cs="Arial"/>
          <w:szCs w:val="24"/>
        </w:rPr>
      </w:pPr>
      <w:r w:rsidRPr="00CA6A1D">
        <w:rPr>
          <w:rFonts w:ascii="Arial" w:hAnsi="Arial" w:cs="Arial"/>
          <w:szCs w:val="24"/>
        </w:rPr>
        <w:br/>
      </w:r>
      <w:r w:rsidR="00CA6A1D" w:rsidRPr="00CA6A1D">
        <w:rPr>
          <w:rFonts w:ascii="Arial" w:hAnsi="Arial" w:cs="Arial"/>
          <w:szCs w:val="24"/>
        </w:rPr>
        <w:t>Payment will only be made for services provided within the Service Agreement’s effective dates and scope of work. T</w:t>
      </w:r>
      <w:r w:rsidRPr="00CA6A1D">
        <w:rPr>
          <w:rFonts w:ascii="Arial" w:hAnsi="Arial" w:cs="Arial"/>
          <w:szCs w:val="24"/>
        </w:rPr>
        <w:t xml:space="preserve">he Provider </w:t>
      </w:r>
      <w:r w:rsidR="00CA6A1D" w:rsidRPr="00CA6A1D">
        <w:rPr>
          <w:rFonts w:ascii="Arial" w:hAnsi="Arial" w:cs="Arial"/>
          <w:szCs w:val="24"/>
        </w:rPr>
        <w:t>must</w:t>
      </w:r>
      <w:r w:rsidRPr="00CA6A1D">
        <w:rPr>
          <w:rFonts w:ascii="Arial" w:hAnsi="Arial" w:cs="Arial"/>
          <w:szCs w:val="24"/>
        </w:rPr>
        <w:t xml:space="preserve"> submit a valid invoice for authorized services no later than 90 days from the date the services were rendered. The Department will not pay any invoices submitted later than 90 days after the date services were rendered. </w:t>
      </w:r>
    </w:p>
    <w:p w14:paraId="6F136D78" w14:textId="77777777" w:rsidR="008334CD" w:rsidRPr="007F6B4B" w:rsidRDefault="008334CD" w:rsidP="008334CD">
      <w:pPr>
        <w:pStyle w:val="ListParagraph"/>
        <w:spacing w:after="0"/>
        <w:ind w:hanging="720"/>
        <w:rPr>
          <w:rFonts w:ascii="Arial" w:hAnsi="Arial" w:cs="Arial"/>
          <w:szCs w:val="24"/>
        </w:rPr>
      </w:pPr>
    </w:p>
    <w:p w14:paraId="575B85CF" w14:textId="2777FBD7" w:rsidR="008334CD" w:rsidRDefault="00365C23" w:rsidP="008334CD">
      <w:pPr>
        <w:pStyle w:val="ListParagraph"/>
        <w:spacing w:after="0"/>
        <w:ind w:hanging="720"/>
        <w:rPr>
          <w:rFonts w:ascii="Arial" w:hAnsi="Arial" w:cs="Arial"/>
          <w:szCs w:val="24"/>
        </w:rPr>
      </w:pPr>
      <w:r>
        <w:rPr>
          <w:rFonts w:ascii="Arial" w:hAnsi="Arial" w:cs="Arial"/>
          <w:szCs w:val="24"/>
        </w:rPr>
        <w:t>D</w:t>
      </w:r>
      <w:r w:rsidR="008334CD" w:rsidRPr="007F6B4B">
        <w:rPr>
          <w:rFonts w:ascii="Arial" w:hAnsi="Arial" w:cs="Arial"/>
          <w:szCs w:val="24"/>
        </w:rPr>
        <w:t>.</w:t>
      </w:r>
      <w:r w:rsidR="008334CD" w:rsidRPr="007F6B4B">
        <w:rPr>
          <w:rFonts w:ascii="Arial" w:hAnsi="Arial" w:cs="Arial"/>
          <w:szCs w:val="24"/>
        </w:rPr>
        <w:tab/>
        <w:t xml:space="preserve">Adjustments </w:t>
      </w:r>
      <w:r w:rsidR="008334CD" w:rsidRPr="002533A5">
        <w:rPr>
          <w:rFonts w:ascii="Arial" w:hAnsi="Arial" w:cs="Arial"/>
          <w:szCs w:val="24"/>
        </w:rPr>
        <w:t>to Consideration</w:t>
      </w:r>
    </w:p>
    <w:p w14:paraId="7D5506BA" w14:textId="77777777" w:rsidR="00365C23" w:rsidRDefault="00365C23" w:rsidP="008334CD">
      <w:pPr>
        <w:pStyle w:val="ListParagraph"/>
        <w:spacing w:after="0"/>
        <w:ind w:hanging="720"/>
        <w:rPr>
          <w:rFonts w:ascii="Arial" w:hAnsi="Arial" w:cs="Arial"/>
          <w:szCs w:val="24"/>
        </w:rPr>
      </w:pPr>
    </w:p>
    <w:p w14:paraId="08A43EAE" w14:textId="77777777" w:rsidR="00365C23" w:rsidRDefault="00365C23" w:rsidP="008334CD">
      <w:pPr>
        <w:spacing w:after="0" w:line="240" w:lineRule="auto"/>
        <w:ind w:left="720"/>
        <w:rPr>
          <w:rFonts w:ascii="Arial" w:hAnsi="Arial" w:cs="Arial"/>
          <w:szCs w:val="24"/>
        </w:rPr>
      </w:pPr>
    </w:p>
    <w:p w14:paraId="6D2941B8" w14:textId="41522D64" w:rsidR="008334CD" w:rsidRPr="002533A5" w:rsidRDefault="008334CD" w:rsidP="008334CD">
      <w:pPr>
        <w:spacing w:after="0" w:line="240" w:lineRule="auto"/>
        <w:ind w:left="720"/>
        <w:rPr>
          <w:rFonts w:ascii="Arial" w:hAnsi="Arial" w:cs="Arial"/>
          <w:szCs w:val="24"/>
        </w:rPr>
      </w:pPr>
      <w:r w:rsidRPr="002533A5">
        <w:rPr>
          <w:rFonts w:ascii="Arial" w:hAnsi="Arial" w:cs="Arial"/>
          <w:szCs w:val="24"/>
        </w:rPr>
        <w:t xml:space="preserve">The Department may adjust the consideration provided to the </w:t>
      </w:r>
      <w:r>
        <w:rPr>
          <w:rFonts w:ascii="Arial" w:hAnsi="Arial" w:cs="Arial"/>
          <w:szCs w:val="24"/>
        </w:rPr>
        <w:t>Provider</w:t>
      </w:r>
      <w:r w:rsidRPr="002533A5">
        <w:rPr>
          <w:rFonts w:ascii="Arial" w:hAnsi="Arial" w:cs="Arial"/>
          <w:szCs w:val="24"/>
        </w:rPr>
        <w:t xml:space="preserve"> under this </w:t>
      </w:r>
      <w:r>
        <w:rPr>
          <w:rFonts w:ascii="Arial" w:hAnsi="Arial" w:cs="Arial"/>
          <w:szCs w:val="24"/>
        </w:rPr>
        <w:t>Agreement</w:t>
      </w:r>
      <w:r w:rsidRPr="002533A5">
        <w:rPr>
          <w:rFonts w:ascii="Arial" w:hAnsi="Arial" w:cs="Arial"/>
          <w:szCs w:val="24"/>
        </w:rPr>
        <w:t xml:space="preserve"> based on any reductions </w:t>
      </w:r>
      <w:proofErr w:type="gramStart"/>
      <w:r w:rsidRPr="002533A5">
        <w:rPr>
          <w:rFonts w:ascii="Arial" w:hAnsi="Arial" w:cs="Arial"/>
          <w:szCs w:val="24"/>
        </w:rPr>
        <w:t>of</w:t>
      </w:r>
      <w:proofErr w:type="gramEnd"/>
      <w:r w:rsidRPr="002533A5">
        <w:rPr>
          <w:rFonts w:ascii="Arial" w:hAnsi="Arial" w:cs="Arial"/>
          <w:szCs w:val="24"/>
        </w:rPr>
        <w:t xml:space="preserve"> funding, governing budget, erroneous or improper payments, audit findings, or failings in the </w:t>
      </w:r>
      <w:r>
        <w:rPr>
          <w:rFonts w:ascii="Arial" w:hAnsi="Arial" w:cs="Arial"/>
          <w:szCs w:val="24"/>
        </w:rPr>
        <w:t>Provider’s</w:t>
      </w:r>
      <w:r w:rsidRPr="002533A5">
        <w:rPr>
          <w:rFonts w:ascii="Arial" w:hAnsi="Arial" w:cs="Arial"/>
          <w:szCs w:val="24"/>
        </w:rPr>
        <w:t xml:space="preserve"> delivery of services.</w:t>
      </w:r>
    </w:p>
    <w:p w14:paraId="62CB22C8" w14:textId="77777777" w:rsidR="008334CD" w:rsidRPr="002533A5" w:rsidRDefault="008334CD" w:rsidP="008334CD">
      <w:pPr>
        <w:spacing w:after="0" w:line="240" w:lineRule="auto"/>
        <w:rPr>
          <w:rFonts w:ascii="Arial" w:hAnsi="Arial" w:cs="Arial"/>
          <w:szCs w:val="24"/>
        </w:rPr>
      </w:pPr>
    </w:p>
    <w:p w14:paraId="26024513" w14:textId="77777777" w:rsidR="008334CD" w:rsidRPr="008334CD" w:rsidRDefault="008334CD" w:rsidP="008334CD">
      <w:pPr>
        <w:pStyle w:val="ListParagraph"/>
        <w:tabs>
          <w:tab w:val="left" w:pos="720"/>
        </w:tabs>
        <w:spacing w:after="0"/>
        <w:ind w:hanging="720"/>
        <w:rPr>
          <w:rFonts w:ascii="Arial" w:hAnsi="Arial" w:cs="Arial"/>
          <w:szCs w:val="24"/>
        </w:rPr>
      </w:pPr>
      <w:r w:rsidRPr="008334CD">
        <w:rPr>
          <w:rFonts w:ascii="Arial" w:hAnsi="Arial" w:cs="Arial"/>
          <w:szCs w:val="24"/>
        </w:rPr>
        <w:t>D</w:t>
      </w:r>
      <w:proofErr w:type="gramStart"/>
      <w:r w:rsidRPr="008334CD">
        <w:rPr>
          <w:rFonts w:ascii="Arial" w:hAnsi="Arial" w:cs="Arial"/>
          <w:szCs w:val="24"/>
        </w:rPr>
        <w:t xml:space="preserve">.  </w:t>
      </w:r>
      <w:r w:rsidRPr="008334CD">
        <w:rPr>
          <w:rFonts w:ascii="Arial" w:hAnsi="Arial" w:cs="Arial"/>
          <w:szCs w:val="24"/>
        </w:rPr>
        <w:tab/>
      </w:r>
      <w:proofErr w:type="gramEnd"/>
      <w:r w:rsidRPr="008334CD">
        <w:rPr>
          <w:rFonts w:ascii="Arial" w:hAnsi="Arial" w:cs="Arial"/>
          <w:szCs w:val="24"/>
        </w:rPr>
        <w:t xml:space="preserve">Sources of Funding </w:t>
      </w:r>
    </w:p>
    <w:p w14:paraId="4020AB64" w14:textId="77777777" w:rsidR="008334CD" w:rsidRPr="008334CD" w:rsidRDefault="008334CD" w:rsidP="008334CD">
      <w:pPr>
        <w:spacing w:after="0" w:line="240" w:lineRule="auto"/>
        <w:rPr>
          <w:rFonts w:ascii="Arial" w:hAnsi="Arial" w:cs="Arial"/>
          <w:szCs w:val="24"/>
        </w:rPr>
      </w:pPr>
    </w:p>
    <w:p w14:paraId="405BEBBA" w14:textId="77777777" w:rsidR="008334CD" w:rsidRPr="008334CD" w:rsidRDefault="008334CD" w:rsidP="008334CD">
      <w:pPr>
        <w:spacing w:after="0" w:line="240" w:lineRule="auto"/>
        <w:ind w:left="720"/>
        <w:rPr>
          <w:rFonts w:cs="Arial"/>
          <w:szCs w:val="24"/>
        </w:rPr>
      </w:pPr>
      <w:r w:rsidRPr="008334CD">
        <w:rPr>
          <w:rFonts w:cs="Arial"/>
          <w:szCs w:val="24"/>
        </w:rPr>
        <w:t xml:space="preserve">The sources of the funding for this Service Agreement may come from a combination of state general fund dollars and </w:t>
      </w:r>
      <w:r w:rsidRPr="008334CD">
        <w:rPr>
          <w:rFonts w:eastAsia="Arial" w:cs="Arial"/>
          <w:szCs w:val="24"/>
        </w:rPr>
        <w:t xml:space="preserve">federal grant dollars received from the Rehabilitation Services Administration of the U.S. Department of Education. The </w:t>
      </w:r>
      <w:r w:rsidRPr="008334CD">
        <w:rPr>
          <w:rFonts w:cs="Arial"/>
          <w:szCs w:val="24"/>
        </w:rPr>
        <w:t>Vocational Rehabilitation &amp; Blind Services federal grant numbers are as follows:</w:t>
      </w:r>
    </w:p>
    <w:p w14:paraId="0DB9D108" w14:textId="77777777" w:rsidR="008334CD" w:rsidRPr="008334CD" w:rsidRDefault="008334CD" w:rsidP="008334CD">
      <w:pPr>
        <w:spacing w:after="0" w:line="240" w:lineRule="auto"/>
        <w:ind w:left="720"/>
        <w:rPr>
          <w:rFonts w:cs="ArialMT"/>
          <w:strike/>
          <w:szCs w:val="24"/>
        </w:rPr>
      </w:pPr>
    </w:p>
    <w:tbl>
      <w:tblPr>
        <w:tblW w:w="960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3"/>
        <w:gridCol w:w="6683"/>
      </w:tblGrid>
      <w:tr w:rsidR="008334CD" w:rsidRPr="008334CD" w14:paraId="666423E4" w14:textId="77777777" w:rsidTr="00365C23">
        <w:trPr>
          <w:trHeight w:val="348"/>
          <w:tblCellSpacing w:w="15" w:type="dxa"/>
          <w:jc w:val="center"/>
        </w:trPr>
        <w:tc>
          <w:tcPr>
            <w:tcW w:w="0" w:type="auto"/>
            <w:vAlign w:val="center"/>
            <w:hideMark/>
          </w:tcPr>
          <w:p w14:paraId="216F1497" w14:textId="77777777" w:rsidR="008334CD" w:rsidRPr="008334CD" w:rsidRDefault="008334CD" w:rsidP="003D25C1">
            <w:pPr>
              <w:spacing w:after="0" w:line="240" w:lineRule="auto"/>
              <w:ind w:left="720"/>
              <w:rPr>
                <w:rFonts w:cs="ArialMT"/>
                <w:szCs w:val="24"/>
              </w:rPr>
            </w:pPr>
            <w:r w:rsidRPr="008334CD">
              <w:rPr>
                <w:rFonts w:cs="ArialMT"/>
                <w:szCs w:val="24"/>
              </w:rPr>
              <w:t>H126A2</w:t>
            </w:r>
            <w:r w:rsidRPr="00365C23">
              <w:rPr>
                <w:rFonts w:cs="ArialMT"/>
                <w:color w:val="FF0000"/>
                <w:szCs w:val="24"/>
              </w:rPr>
              <w:t>X</w:t>
            </w:r>
            <w:r w:rsidRPr="008334CD">
              <w:rPr>
                <w:rFonts w:cs="ArialMT"/>
                <w:szCs w:val="24"/>
              </w:rPr>
              <w:t>0038</w:t>
            </w:r>
          </w:p>
        </w:tc>
        <w:tc>
          <w:tcPr>
            <w:tcW w:w="0" w:type="auto"/>
            <w:vAlign w:val="center"/>
            <w:hideMark/>
          </w:tcPr>
          <w:p w14:paraId="3D75AC6A" w14:textId="77777777" w:rsidR="008334CD" w:rsidRPr="008334CD" w:rsidRDefault="008334CD" w:rsidP="003D25C1">
            <w:pPr>
              <w:spacing w:after="0" w:line="240" w:lineRule="auto"/>
              <w:ind w:left="720"/>
              <w:rPr>
                <w:rFonts w:cs="ArialMT"/>
                <w:szCs w:val="24"/>
              </w:rPr>
            </w:pPr>
            <w:r w:rsidRPr="008334CD">
              <w:rPr>
                <w:rFonts w:cs="ArialMT"/>
                <w:szCs w:val="24"/>
              </w:rPr>
              <w:t>Pre-ETS &amp; Vocational Rehabilitation Services</w:t>
            </w:r>
          </w:p>
        </w:tc>
      </w:tr>
      <w:tr w:rsidR="008334CD" w:rsidRPr="008334CD" w14:paraId="3B2155FC" w14:textId="77777777" w:rsidTr="00365C23">
        <w:trPr>
          <w:trHeight w:val="361"/>
          <w:tblCellSpacing w:w="15" w:type="dxa"/>
          <w:jc w:val="center"/>
        </w:trPr>
        <w:tc>
          <w:tcPr>
            <w:tcW w:w="0" w:type="auto"/>
            <w:vAlign w:val="center"/>
            <w:hideMark/>
          </w:tcPr>
          <w:p w14:paraId="2AC1C350" w14:textId="77777777" w:rsidR="008334CD" w:rsidRPr="008334CD" w:rsidRDefault="008334CD" w:rsidP="003D25C1">
            <w:pPr>
              <w:spacing w:after="0" w:line="240" w:lineRule="auto"/>
              <w:ind w:left="720"/>
              <w:rPr>
                <w:rFonts w:cs="ArialMT"/>
                <w:szCs w:val="24"/>
              </w:rPr>
            </w:pPr>
            <w:r w:rsidRPr="008334CD">
              <w:rPr>
                <w:rFonts w:cs="ArialMT"/>
                <w:szCs w:val="24"/>
              </w:rPr>
              <w:t> H187A2</w:t>
            </w:r>
            <w:r w:rsidRPr="00365C23">
              <w:rPr>
                <w:rFonts w:cs="ArialMT"/>
                <w:color w:val="FF0000"/>
                <w:szCs w:val="24"/>
              </w:rPr>
              <w:t>X</w:t>
            </w:r>
            <w:r w:rsidRPr="008334CD">
              <w:rPr>
                <w:rFonts w:cs="ArialMT"/>
                <w:szCs w:val="24"/>
              </w:rPr>
              <w:t>0039</w:t>
            </w:r>
          </w:p>
        </w:tc>
        <w:tc>
          <w:tcPr>
            <w:tcW w:w="0" w:type="auto"/>
            <w:vAlign w:val="center"/>
            <w:hideMark/>
          </w:tcPr>
          <w:p w14:paraId="666E939A" w14:textId="77777777" w:rsidR="008334CD" w:rsidRPr="008334CD" w:rsidRDefault="008334CD" w:rsidP="003D25C1">
            <w:pPr>
              <w:spacing w:after="0" w:line="240" w:lineRule="auto"/>
              <w:ind w:left="720"/>
              <w:rPr>
                <w:rFonts w:cs="ArialMT"/>
                <w:szCs w:val="24"/>
              </w:rPr>
            </w:pPr>
            <w:r w:rsidRPr="008334CD">
              <w:rPr>
                <w:rFonts w:cs="ArialMT"/>
                <w:szCs w:val="24"/>
              </w:rPr>
              <w:t>Supported Employment Adult</w:t>
            </w:r>
          </w:p>
        </w:tc>
      </w:tr>
      <w:tr w:rsidR="008334CD" w:rsidRPr="008334CD" w14:paraId="0A80EEC6" w14:textId="77777777" w:rsidTr="00365C23">
        <w:trPr>
          <w:trHeight w:val="348"/>
          <w:tblCellSpacing w:w="15" w:type="dxa"/>
          <w:jc w:val="center"/>
        </w:trPr>
        <w:tc>
          <w:tcPr>
            <w:tcW w:w="0" w:type="auto"/>
            <w:vAlign w:val="center"/>
            <w:hideMark/>
          </w:tcPr>
          <w:p w14:paraId="08EC72A0" w14:textId="77777777" w:rsidR="008334CD" w:rsidRPr="008334CD" w:rsidRDefault="008334CD" w:rsidP="003D25C1">
            <w:pPr>
              <w:spacing w:after="0" w:line="240" w:lineRule="auto"/>
              <w:ind w:left="720"/>
              <w:rPr>
                <w:rFonts w:cs="ArialMT"/>
                <w:szCs w:val="24"/>
              </w:rPr>
            </w:pPr>
            <w:r w:rsidRPr="008334CD">
              <w:rPr>
                <w:rFonts w:cs="ArialMT"/>
                <w:szCs w:val="24"/>
              </w:rPr>
              <w:t> H187B2</w:t>
            </w:r>
            <w:r w:rsidRPr="00365C23">
              <w:rPr>
                <w:rFonts w:cs="ArialMT"/>
                <w:color w:val="FF0000"/>
                <w:szCs w:val="24"/>
              </w:rPr>
              <w:t>X</w:t>
            </w:r>
            <w:r w:rsidRPr="008334CD">
              <w:rPr>
                <w:rFonts w:cs="ArialMT"/>
                <w:szCs w:val="24"/>
              </w:rPr>
              <w:t>0039</w:t>
            </w:r>
          </w:p>
        </w:tc>
        <w:tc>
          <w:tcPr>
            <w:tcW w:w="0" w:type="auto"/>
            <w:vAlign w:val="center"/>
            <w:hideMark/>
          </w:tcPr>
          <w:p w14:paraId="71F621F0" w14:textId="77777777" w:rsidR="008334CD" w:rsidRPr="008334CD" w:rsidRDefault="008334CD" w:rsidP="003D25C1">
            <w:pPr>
              <w:spacing w:after="0" w:line="240" w:lineRule="auto"/>
              <w:ind w:left="720"/>
              <w:rPr>
                <w:rFonts w:cs="ArialMT"/>
                <w:szCs w:val="24"/>
              </w:rPr>
            </w:pPr>
            <w:r w:rsidRPr="008334CD">
              <w:rPr>
                <w:rFonts w:cs="ArialMT"/>
                <w:szCs w:val="24"/>
              </w:rPr>
              <w:t>Supported Employment Youth</w:t>
            </w:r>
          </w:p>
        </w:tc>
      </w:tr>
    </w:tbl>
    <w:p w14:paraId="0F54DBB4" w14:textId="0894F402" w:rsidR="008334CD" w:rsidRPr="00A63B2A" w:rsidRDefault="008334CD" w:rsidP="008334CD">
      <w:pPr>
        <w:spacing w:after="0" w:line="240" w:lineRule="auto"/>
        <w:ind w:left="720" w:firstLine="720"/>
        <w:rPr>
          <w:rFonts w:cs="ArialMT"/>
          <w:szCs w:val="24"/>
        </w:rPr>
      </w:pPr>
      <w:r w:rsidRPr="008334CD">
        <w:rPr>
          <w:rFonts w:cs="ArialMT"/>
          <w:szCs w:val="24"/>
        </w:rPr>
        <w:t>*</w:t>
      </w:r>
      <w:proofErr w:type="gramStart"/>
      <w:r w:rsidRPr="008334CD">
        <w:rPr>
          <w:rFonts w:cs="ArialMT"/>
          <w:szCs w:val="24"/>
        </w:rPr>
        <w:t>where</w:t>
      </w:r>
      <w:proofErr w:type="gramEnd"/>
      <w:r w:rsidRPr="008334CD">
        <w:rPr>
          <w:rFonts w:cs="ArialMT"/>
          <w:szCs w:val="24"/>
        </w:rPr>
        <w:t xml:space="preserve"> </w:t>
      </w:r>
      <w:r w:rsidR="00365C23" w:rsidRPr="00365C23">
        <w:rPr>
          <w:rFonts w:cs="ArialMT"/>
          <w:color w:val="FF0000"/>
          <w:szCs w:val="24"/>
        </w:rPr>
        <w:t>X</w:t>
      </w:r>
      <w:r w:rsidRPr="00365C23">
        <w:rPr>
          <w:rFonts w:cs="ArialMT"/>
          <w:color w:val="FF0000"/>
          <w:szCs w:val="24"/>
        </w:rPr>
        <w:t xml:space="preserve"> </w:t>
      </w:r>
      <w:r w:rsidRPr="008334CD">
        <w:rPr>
          <w:rFonts w:cs="ArialMT"/>
          <w:szCs w:val="24"/>
        </w:rPr>
        <w:t>indicates the Federal Fiscal Year</w:t>
      </w:r>
    </w:p>
    <w:p w14:paraId="457D3D97" w14:textId="77777777" w:rsidR="008334CD" w:rsidRPr="002533A5" w:rsidRDefault="008334CD" w:rsidP="008334CD">
      <w:pPr>
        <w:spacing w:after="0" w:line="240" w:lineRule="auto"/>
        <w:ind w:left="720"/>
        <w:rPr>
          <w:rFonts w:ascii="Arial" w:hAnsi="Arial" w:cs="Arial"/>
          <w:szCs w:val="24"/>
        </w:rPr>
      </w:pPr>
    </w:p>
    <w:p w14:paraId="70B0A258" w14:textId="77777777" w:rsidR="008334CD" w:rsidRDefault="008334CD" w:rsidP="008334CD">
      <w:pPr>
        <w:tabs>
          <w:tab w:val="left" w:pos="540"/>
        </w:tabs>
        <w:spacing w:after="0" w:line="240" w:lineRule="auto"/>
        <w:rPr>
          <w:rFonts w:ascii="Arial" w:hAnsi="Arial" w:cs="Arial"/>
          <w:szCs w:val="24"/>
        </w:rPr>
      </w:pPr>
      <w:r w:rsidRPr="002533A5">
        <w:rPr>
          <w:rFonts w:ascii="Arial" w:hAnsi="Arial" w:cs="Arial"/>
          <w:szCs w:val="24"/>
        </w:rPr>
        <w:t>E</w:t>
      </w:r>
      <w:proofErr w:type="gramStart"/>
      <w:r w:rsidRPr="002533A5">
        <w:rPr>
          <w:rFonts w:ascii="Arial" w:hAnsi="Arial" w:cs="Arial"/>
          <w:szCs w:val="24"/>
        </w:rPr>
        <w:t>.</w:t>
      </w:r>
      <w:r w:rsidRPr="002533A5">
        <w:rPr>
          <w:rFonts w:ascii="Arial" w:hAnsi="Arial" w:cs="Arial"/>
          <w:szCs w:val="24"/>
        </w:rPr>
        <w:tab/>
      </w:r>
      <w:r>
        <w:rPr>
          <w:rFonts w:ascii="Arial" w:hAnsi="Arial" w:cs="Arial"/>
          <w:szCs w:val="24"/>
        </w:rPr>
        <w:tab/>
      </w:r>
      <w:r w:rsidRPr="002533A5">
        <w:rPr>
          <w:rFonts w:ascii="Arial" w:hAnsi="Arial" w:cs="Arial"/>
          <w:szCs w:val="24"/>
        </w:rPr>
        <w:t>Erroneous</w:t>
      </w:r>
      <w:proofErr w:type="gramEnd"/>
      <w:r w:rsidRPr="002533A5">
        <w:rPr>
          <w:rFonts w:ascii="Arial" w:hAnsi="Arial" w:cs="Arial"/>
          <w:szCs w:val="24"/>
        </w:rPr>
        <w:t xml:space="preserve"> and Improper Payments</w:t>
      </w:r>
    </w:p>
    <w:p w14:paraId="4350F7AA" w14:textId="77777777" w:rsidR="008334CD" w:rsidRPr="002533A5" w:rsidRDefault="008334CD" w:rsidP="008334CD">
      <w:pPr>
        <w:spacing w:after="0" w:line="240" w:lineRule="auto"/>
        <w:rPr>
          <w:rFonts w:ascii="Arial" w:hAnsi="Arial" w:cs="Arial"/>
          <w:szCs w:val="24"/>
        </w:rPr>
      </w:pPr>
      <w:r>
        <w:rPr>
          <w:rFonts w:ascii="Arial" w:hAnsi="Arial" w:cs="Arial"/>
          <w:szCs w:val="24"/>
        </w:rPr>
        <w:tab/>
      </w:r>
    </w:p>
    <w:p w14:paraId="143A0B9A" w14:textId="77777777" w:rsidR="008334CD" w:rsidRPr="002533A5" w:rsidRDefault="008334CD" w:rsidP="008334CD">
      <w:pPr>
        <w:tabs>
          <w:tab w:val="left" w:pos="540"/>
        </w:tabs>
        <w:spacing w:after="0" w:line="240" w:lineRule="auto"/>
        <w:ind w:left="720"/>
        <w:rPr>
          <w:rFonts w:ascii="Arial" w:hAnsi="Arial" w:cs="Arial"/>
          <w:szCs w:val="24"/>
        </w:rPr>
      </w:pPr>
      <w:r w:rsidRPr="002533A5">
        <w:rPr>
          <w:rFonts w:ascii="Arial" w:hAnsi="Arial" w:cs="Arial"/>
          <w:szCs w:val="24"/>
        </w:rPr>
        <w:t xml:space="preserve">The </w:t>
      </w:r>
      <w:r>
        <w:rPr>
          <w:rFonts w:ascii="Arial" w:hAnsi="Arial" w:cs="Arial"/>
          <w:szCs w:val="24"/>
        </w:rPr>
        <w:t>Provider</w:t>
      </w:r>
      <w:r w:rsidRPr="002533A5">
        <w:rPr>
          <w:rFonts w:ascii="Arial" w:hAnsi="Arial" w:cs="Arial"/>
          <w:szCs w:val="24"/>
        </w:rPr>
        <w:t xml:space="preserve"> may not retain any monies the Department pays in error or which the </w:t>
      </w:r>
      <w:r>
        <w:rPr>
          <w:rFonts w:ascii="Arial" w:hAnsi="Arial" w:cs="Arial"/>
          <w:szCs w:val="24"/>
        </w:rPr>
        <w:t>Provider</w:t>
      </w:r>
      <w:r w:rsidRPr="002533A5">
        <w:rPr>
          <w:rFonts w:ascii="Arial" w:hAnsi="Arial" w:cs="Arial"/>
          <w:szCs w:val="24"/>
        </w:rPr>
        <w:t xml:space="preserve">, its employees, or its agents improperly receive. The </w:t>
      </w:r>
      <w:r>
        <w:rPr>
          <w:rFonts w:ascii="Arial" w:hAnsi="Arial" w:cs="Arial"/>
          <w:szCs w:val="24"/>
        </w:rPr>
        <w:t>Provider</w:t>
      </w:r>
      <w:r w:rsidRPr="002533A5">
        <w:rPr>
          <w:rFonts w:ascii="Arial" w:hAnsi="Arial" w:cs="Arial"/>
          <w:szCs w:val="24"/>
        </w:rPr>
        <w:t xml:space="preserve"> must immediately notify the Department if it determines a payment may be erroneous or </w:t>
      </w:r>
      <w:proofErr w:type="gramStart"/>
      <w:r w:rsidRPr="002533A5">
        <w:rPr>
          <w:rFonts w:ascii="Arial" w:hAnsi="Arial" w:cs="Arial"/>
          <w:szCs w:val="24"/>
        </w:rPr>
        <w:t>improper, and</w:t>
      </w:r>
      <w:proofErr w:type="gramEnd"/>
      <w:r w:rsidRPr="002533A5">
        <w:rPr>
          <w:rFonts w:ascii="Arial" w:hAnsi="Arial" w:cs="Arial"/>
          <w:szCs w:val="24"/>
        </w:rPr>
        <w:t xml:space="preserve"> must return that payment within 30 days of the Department requesting its return. If the </w:t>
      </w:r>
      <w:r>
        <w:rPr>
          <w:rFonts w:ascii="Arial" w:hAnsi="Arial" w:cs="Arial"/>
          <w:szCs w:val="24"/>
        </w:rPr>
        <w:t>Provider</w:t>
      </w:r>
      <w:r w:rsidRPr="002533A5">
        <w:rPr>
          <w:rFonts w:ascii="Arial" w:hAnsi="Arial" w:cs="Arial"/>
          <w:szCs w:val="24"/>
        </w:rPr>
        <w:t xml:space="preserve"> fails to return to the Department any erroneous or improper payment, the Department may recover such payment by any methods available under law or through this </w:t>
      </w:r>
      <w:r>
        <w:rPr>
          <w:rFonts w:ascii="Arial" w:hAnsi="Arial" w:cs="Arial"/>
          <w:szCs w:val="24"/>
        </w:rPr>
        <w:t>Agreement</w:t>
      </w:r>
      <w:r w:rsidRPr="002533A5">
        <w:rPr>
          <w:rFonts w:ascii="Arial" w:hAnsi="Arial" w:cs="Arial"/>
          <w:szCs w:val="24"/>
        </w:rPr>
        <w:t xml:space="preserve">, including deduction of the payment amount from any future payments to be made to the </w:t>
      </w:r>
      <w:r>
        <w:rPr>
          <w:rFonts w:ascii="Arial" w:hAnsi="Arial" w:cs="Arial"/>
          <w:szCs w:val="24"/>
        </w:rPr>
        <w:t>Provider</w:t>
      </w:r>
      <w:r w:rsidRPr="002533A5">
        <w:rPr>
          <w:rFonts w:ascii="Arial" w:hAnsi="Arial" w:cs="Arial"/>
          <w:szCs w:val="24"/>
        </w:rPr>
        <w:t>.</w:t>
      </w:r>
    </w:p>
    <w:p w14:paraId="11DBDA6E" w14:textId="77777777" w:rsidR="008334CD" w:rsidRPr="002533A5" w:rsidRDefault="008334CD" w:rsidP="008334CD">
      <w:pPr>
        <w:tabs>
          <w:tab w:val="left" w:pos="360"/>
        </w:tabs>
        <w:spacing w:after="0" w:line="240" w:lineRule="auto"/>
        <w:rPr>
          <w:rFonts w:ascii="Arial" w:hAnsi="Arial" w:cs="Arial"/>
          <w:szCs w:val="24"/>
        </w:rPr>
      </w:pPr>
    </w:p>
    <w:p w14:paraId="3A576C60" w14:textId="77777777" w:rsidR="008334CD" w:rsidRPr="002533A5" w:rsidRDefault="008334CD" w:rsidP="008334CD">
      <w:pPr>
        <w:tabs>
          <w:tab w:val="left" w:pos="540"/>
        </w:tabs>
        <w:spacing w:after="0" w:line="240" w:lineRule="auto"/>
        <w:rPr>
          <w:rFonts w:ascii="Arial" w:hAnsi="Arial" w:cs="Arial"/>
          <w:szCs w:val="24"/>
        </w:rPr>
      </w:pPr>
      <w:r w:rsidRPr="002533A5">
        <w:rPr>
          <w:rFonts w:ascii="Arial" w:hAnsi="Arial" w:cs="Arial"/>
          <w:szCs w:val="24"/>
        </w:rPr>
        <w:t>F</w:t>
      </w:r>
      <w:proofErr w:type="gramStart"/>
      <w:r w:rsidRPr="002533A5">
        <w:rPr>
          <w:rFonts w:ascii="Arial" w:hAnsi="Arial" w:cs="Arial"/>
          <w:szCs w:val="24"/>
        </w:rPr>
        <w:t xml:space="preserve">.     </w:t>
      </w:r>
      <w:r>
        <w:rPr>
          <w:rFonts w:ascii="Arial" w:hAnsi="Arial" w:cs="Arial"/>
          <w:szCs w:val="24"/>
        </w:rPr>
        <w:tab/>
      </w:r>
      <w:r w:rsidRPr="002533A5">
        <w:rPr>
          <w:rFonts w:ascii="Arial" w:hAnsi="Arial" w:cs="Arial"/>
          <w:szCs w:val="24"/>
        </w:rPr>
        <w:t>Final</w:t>
      </w:r>
      <w:proofErr w:type="gramEnd"/>
      <w:r w:rsidRPr="002533A5">
        <w:rPr>
          <w:rFonts w:ascii="Arial" w:hAnsi="Arial" w:cs="Arial"/>
          <w:szCs w:val="24"/>
        </w:rPr>
        <w:t xml:space="preserve"> Payment</w:t>
      </w:r>
    </w:p>
    <w:p w14:paraId="46E5847A" w14:textId="77777777" w:rsidR="008334CD" w:rsidRPr="002533A5" w:rsidRDefault="008334CD" w:rsidP="008334CD">
      <w:pPr>
        <w:spacing w:after="0" w:line="240" w:lineRule="auto"/>
        <w:rPr>
          <w:rFonts w:ascii="Arial" w:hAnsi="Arial" w:cs="Arial"/>
          <w:szCs w:val="24"/>
        </w:rPr>
      </w:pPr>
      <w:r>
        <w:rPr>
          <w:rFonts w:ascii="Arial" w:hAnsi="Arial" w:cs="Arial"/>
          <w:szCs w:val="24"/>
        </w:rPr>
        <w:tab/>
      </w:r>
    </w:p>
    <w:p w14:paraId="6E1821D8" w14:textId="77777777" w:rsidR="008334CD" w:rsidRDefault="008334CD" w:rsidP="008334CD">
      <w:pPr>
        <w:tabs>
          <w:tab w:val="left" w:pos="720"/>
        </w:tabs>
        <w:spacing w:after="0" w:line="240" w:lineRule="auto"/>
        <w:ind w:left="720"/>
        <w:rPr>
          <w:rFonts w:ascii="Arial" w:hAnsi="Arial" w:cs="Arial"/>
          <w:szCs w:val="24"/>
        </w:rPr>
      </w:pPr>
      <w:r w:rsidRPr="002533A5">
        <w:rPr>
          <w:rFonts w:ascii="Arial" w:hAnsi="Arial" w:cs="Arial"/>
          <w:szCs w:val="24"/>
        </w:rPr>
        <w:t xml:space="preserve">The Department will issue the final payment to the </w:t>
      </w:r>
      <w:r>
        <w:rPr>
          <w:rFonts w:ascii="Arial" w:hAnsi="Arial" w:cs="Arial"/>
          <w:szCs w:val="24"/>
        </w:rPr>
        <w:t>Provider</w:t>
      </w:r>
      <w:r w:rsidRPr="002533A5">
        <w:rPr>
          <w:rFonts w:ascii="Arial" w:hAnsi="Arial" w:cs="Arial"/>
          <w:szCs w:val="24"/>
        </w:rPr>
        <w:t xml:space="preserve"> for the Services when the Department has accepted the Services and determined that the </w:t>
      </w:r>
      <w:r>
        <w:rPr>
          <w:rFonts w:ascii="Arial" w:hAnsi="Arial" w:cs="Arial"/>
          <w:szCs w:val="24"/>
        </w:rPr>
        <w:t>Provider</w:t>
      </w:r>
      <w:r w:rsidRPr="002533A5">
        <w:rPr>
          <w:rFonts w:ascii="Arial" w:hAnsi="Arial" w:cs="Arial"/>
          <w:szCs w:val="24"/>
        </w:rPr>
        <w:t xml:space="preserve"> has met </w:t>
      </w:r>
      <w:proofErr w:type="gramStart"/>
      <w:r w:rsidRPr="002533A5">
        <w:rPr>
          <w:rFonts w:ascii="Arial" w:hAnsi="Arial" w:cs="Arial"/>
          <w:szCs w:val="24"/>
        </w:rPr>
        <w:t>all of</w:t>
      </w:r>
      <w:proofErr w:type="gramEnd"/>
      <w:r w:rsidRPr="002533A5">
        <w:rPr>
          <w:rFonts w:ascii="Arial" w:hAnsi="Arial" w:cs="Arial"/>
          <w:szCs w:val="24"/>
        </w:rPr>
        <w:t xml:space="preserve"> its performance obligations satisfactorily.</w:t>
      </w:r>
    </w:p>
    <w:p w14:paraId="2ED76065" w14:textId="77777777" w:rsidR="008334CD" w:rsidRPr="002533A5" w:rsidRDefault="008334CD" w:rsidP="008334CD">
      <w:pPr>
        <w:tabs>
          <w:tab w:val="left" w:pos="720"/>
        </w:tabs>
        <w:spacing w:after="0" w:line="240" w:lineRule="auto"/>
        <w:ind w:left="720"/>
        <w:rPr>
          <w:rFonts w:ascii="Arial" w:hAnsi="Arial" w:cs="Arial"/>
          <w:szCs w:val="24"/>
        </w:rPr>
      </w:pPr>
    </w:p>
    <w:p w14:paraId="1799BF29" w14:textId="77777777" w:rsidR="008334CD" w:rsidRPr="00390ADE" w:rsidRDefault="008334CD" w:rsidP="008334CD">
      <w:pPr>
        <w:spacing w:after="0" w:line="240" w:lineRule="auto"/>
        <w:rPr>
          <w:rFonts w:ascii="Arial" w:hAnsi="Arial" w:cs="Arial"/>
          <w:szCs w:val="24"/>
        </w:rPr>
      </w:pPr>
      <w:r w:rsidRPr="00390ADE">
        <w:rPr>
          <w:rFonts w:ascii="Arial" w:hAnsi="Arial" w:cs="Arial"/>
          <w:bCs/>
          <w:color w:val="000000"/>
          <w:szCs w:val="24"/>
        </w:rPr>
        <w:t>G.</w:t>
      </w:r>
      <w:r w:rsidRPr="00390ADE">
        <w:rPr>
          <w:rFonts w:ascii="Arial" w:hAnsi="Arial" w:cs="Arial"/>
          <w:bCs/>
          <w:color w:val="000000"/>
          <w:szCs w:val="24"/>
        </w:rPr>
        <w:tab/>
      </w:r>
      <w:r w:rsidRPr="00390ADE">
        <w:rPr>
          <w:rFonts w:ascii="Arial" w:hAnsi="Arial" w:cs="Arial"/>
          <w:szCs w:val="24"/>
        </w:rPr>
        <w:t xml:space="preserve">Tax Exemption </w:t>
      </w:r>
    </w:p>
    <w:p w14:paraId="004751C7" w14:textId="77777777" w:rsidR="008334CD" w:rsidRPr="00390ADE" w:rsidRDefault="008334CD" w:rsidP="008334CD">
      <w:pPr>
        <w:spacing w:after="0" w:line="240" w:lineRule="auto"/>
        <w:rPr>
          <w:rFonts w:ascii="Arial" w:hAnsi="Arial" w:cs="Arial"/>
          <w:szCs w:val="24"/>
        </w:rPr>
      </w:pPr>
      <w:r>
        <w:rPr>
          <w:rFonts w:ascii="Arial" w:hAnsi="Arial" w:cs="Arial"/>
          <w:szCs w:val="24"/>
        </w:rPr>
        <w:tab/>
      </w:r>
    </w:p>
    <w:p w14:paraId="4B18F684" w14:textId="77777777" w:rsidR="008334CD" w:rsidRPr="00390ADE" w:rsidRDefault="008334CD" w:rsidP="008334CD">
      <w:pPr>
        <w:spacing w:after="0" w:line="240" w:lineRule="auto"/>
        <w:ind w:left="720"/>
        <w:rPr>
          <w:rFonts w:ascii="Arial" w:hAnsi="Arial" w:cs="Arial"/>
          <w:b/>
          <w:szCs w:val="24"/>
        </w:rPr>
      </w:pPr>
      <w:r w:rsidRPr="00390ADE">
        <w:rPr>
          <w:rFonts w:ascii="Arial" w:hAnsi="Arial" w:cs="Arial"/>
          <w:szCs w:val="24"/>
        </w:rPr>
        <w:t xml:space="preserve">State of Montana is exempt from Federal Excise </w:t>
      </w:r>
      <w:proofErr w:type="gramStart"/>
      <w:r w:rsidRPr="00390ADE">
        <w:rPr>
          <w:rFonts w:ascii="Arial" w:hAnsi="Arial" w:cs="Arial"/>
          <w:szCs w:val="24"/>
        </w:rPr>
        <w:t>Taxes (#</w:t>
      </w:r>
      <w:proofErr w:type="gramEnd"/>
      <w:r w:rsidRPr="00390ADE">
        <w:rPr>
          <w:rFonts w:ascii="Arial" w:hAnsi="Arial" w:cs="Arial"/>
          <w:szCs w:val="24"/>
        </w:rPr>
        <w:t>81-0302402) except as otherwise provided in the federal Patient Protection and Affordable Care Act [P.L. 111-148, 124 Stat. 119].</w:t>
      </w:r>
    </w:p>
    <w:p w14:paraId="17B5FAC7" w14:textId="77777777" w:rsidR="008334CD" w:rsidRPr="00390ADE" w:rsidRDefault="008334CD" w:rsidP="008334CD">
      <w:pPr>
        <w:spacing w:after="0" w:line="240" w:lineRule="auto"/>
        <w:rPr>
          <w:rFonts w:ascii="Arial" w:hAnsi="Arial" w:cs="Arial"/>
          <w:szCs w:val="24"/>
        </w:rPr>
      </w:pPr>
    </w:p>
    <w:p w14:paraId="3B625778" w14:textId="77777777" w:rsidR="008334CD" w:rsidRPr="00390ADE" w:rsidRDefault="008334CD" w:rsidP="008334CD">
      <w:pPr>
        <w:spacing w:after="0" w:line="240" w:lineRule="auto"/>
        <w:rPr>
          <w:rFonts w:ascii="Arial" w:hAnsi="Arial" w:cs="Arial"/>
          <w:bCs/>
          <w:szCs w:val="24"/>
        </w:rPr>
      </w:pPr>
      <w:r w:rsidRPr="00390ADE">
        <w:rPr>
          <w:rFonts w:ascii="Arial" w:hAnsi="Arial" w:cs="Arial"/>
          <w:bCs/>
          <w:szCs w:val="24"/>
        </w:rPr>
        <w:t>H.</w:t>
      </w:r>
      <w:r w:rsidRPr="00390ADE">
        <w:rPr>
          <w:rFonts w:ascii="Arial" w:hAnsi="Arial" w:cs="Arial"/>
          <w:bCs/>
          <w:szCs w:val="24"/>
        </w:rPr>
        <w:tab/>
        <w:t>Personal Property Tax</w:t>
      </w:r>
    </w:p>
    <w:p w14:paraId="46C272C1" w14:textId="77777777" w:rsidR="008334CD" w:rsidRPr="00390ADE" w:rsidRDefault="008334CD" w:rsidP="008334CD">
      <w:pPr>
        <w:spacing w:after="0" w:line="240" w:lineRule="auto"/>
        <w:rPr>
          <w:rFonts w:ascii="Arial" w:hAnsi="Arial" w:cs="Arial"/>
          <w:b/>
          <w:bCs/>
          <w:szCs w:val="24"/>
        </w:rPr>
      </w:pPr>
      <w:r>
        <w:rPr>
          <w:rFonts w:ascii="Arial" w:hAnsi="Arial" w:cs="Arial"/>
          <w:b/>
          <w:bCs/>
          <w:szCs w:val="24"/>
        </w:rPr>
        <w:tab/>
      </w:r>
    </w:p>
    <w:p w14:paraId="2CB93FFD" w14:textId="77777777" w:rsidR="008334CD" w:rsidRDefault="008334CD" w:rsidP="008334CD">
      <w:pPr>
        <w:spacing w:after="0" w:line="240" w:lineRule="auto"/>
        <w:ind w:firstLine="720"/>
        <w:rPr>
          <w:rFonts w:ascii="Arial" w:hAnsi="Arial" w:cs="Arial"/>
          <w:bCs/>
          <w:szCs w:val="24"/>
        </w:rPr>
      </w:pPr>
      <w:r w:rsidRPr="00390ADE">
        <w:rPr>
          <w:rFonts w:ascii="Arial" w:hAnsi="Arial" w:cs="Arial"/>
          <w:bCs/>
          <w:szCs w:val="24"/>
        </w:rPr>
        <w:t xml:space="preserve">All personal property taxes will be paid by </w:t>
      </w:r>
      <w:r>
        <w:rPr>
          <w:rFonts w:ascii="Arial" w:hAnsi="Arial" w:cs="Arial"/>
          <w:bCs/>
          <w:szCs w:val="24"/>
        </w:rPr>
        <w:t>the Provider</w:t>
      </w:r>
      <w:r w:rsidRPr="00390ADE">
        <w:rPr>
          <w:rFonts w:ascii="Arial" w:hAnsi="Arial" w:cs="Arial"/>
          <w:bCs/>
          <w:szCs w:val="24"/>
        </w:rPr>
        <w:t>.</w:t>
      </w:r>
    </w:p>
    <w:p w14:paraId="59D899A3" w14:textId="77777777" w:rsidR="008334CD" w:rsidRDefault="008334CD" w:rsidP="008334CD">
      <w:pPr>
        <w:spacing w:after="0" w:line="240" w:lineRule="auto"/>
        <w:ind w:firstLine="720"/>
        <w:rPr>
          <w:rFonts w:ascii="Arial" w:hAnsi="Arial" w:cs="Arial"/>
          <w:bCs/>
          <w:szCs w:val="24"/>
        </w:rPr>
      </w:pPr>
    </w:p>
    <w:p w14:paraId="658ADC0D" w14:textId="14471824" w:rsidR="008334CD" w:rsidRPr="008334CD" w:rsidRDefault="008334CD" w:rsidP="008334CD">
      <w:pPr>
        <w:rPr>
          <w:rFonts w:ascii="Arial" w:hAnsi="Arial" w:cs="Arial"/>
          <w:b/>
          <w:bCs/>
        </w:rPr>
      </w:pPr>
      <w:bookmarkStart w:id="13" w:name="_Hlk207886936"/>
      <w:bookmarkStart w:id="14" w:name="_Hlk207721642"/>
      <w:r w:rsidRPr="008334CD">
        <w:rPr>
          <w:rFonts w:ascii="Arial" w:hAnsi="Arial" w:cs="Arial"/>
          <w:b/>
          <w:bCs/>
        </w:rPr>
        <w:t xml:space="preserve">SECTION </w:t>
      </w:r>
      <w:r w:rsidR="005146A6">
        <w:rPr>
          <w:rFonts w:ascii="Arial" w:hAnsi="Arial" w:cs="Arial"/>
          <w:b/>
          <w:bCs/>
        </w:rPr>
        <w:t>6</w:t>
      </w:r>
      <w:r w:rsidRPr="008334CD">
        <w:rPr>
          <w:rFonts w:ascii="Arial" w:hAnsi="Arial" w:cs="Arial"/>
          <w:b/>
          <w:bCs/>
        </w:rPr>
        <w:t>.</w:t>
      </w:r>
      <w:r w:rsidRPr="008334CD">
        <w:rPr>
          <w:rFonts w:ascii="Arial" w:hAnsi="Arial" w:cs="Arial"/>
          <w:b/>
          <w:bCs/>
        </w:rPr>
        <w:tab/>
      </w:r>
      <w:bookmarkEnd w:id="13"/>
      <w:r w:rsidRPr="008334CD">
        <w:rPr>
          <w:rFonts w:ascii="Arial" w:hAnsi="Arial" w:cs="Arial"/>
          <w:b/>
          <w:bCs/>
        </w:rPr>
        <w:t>INDEMNIFICATION</w:t>
      </w:r>
    </w:p>
    <w:p w14:paraId="1B28D6C3" w14:textId="77777777" w:rsidR="008334CD" w:rsidRPr="008334CD" w:rsidRDefault="008334CD" w:rsidP="008334CD">
      <w:pPr>
        <w:spacing w:after="0" w:line="240" w:lineRule="auto"/>
        <w:ind w:left="2160" w:hanging="2160"/>
        <w:rPr>
          <w:rFonts w:ascii="Arial" w:hAnsi="Arial" w:cs="Arial"/>
          <w:szCs w:val="24"/>
        </w:rPr>
      </w:pPr>
    </w:p>
    <w:p w14:paraId="08C3A9DF" w14:textId="2939B7A9" w:rsidR="008334CD" w:rsidRPr="008334CD" w:rsidRDefault="008334CD" w:rsidP="008334CD">
      <w:pPr>
        <w:pStyle w:val="ListParagraph"/>
        <w:ind w:hanging="720"/>
        <w:rPr>
          <w:rFonts w:ascii="Arial" w:hAnsi="Arial" w:cs="Arial"/>
          <w:szCs w:val="24"/>
        </w:rPr>
      </w:pPr>
      <w:r w:rsidRPr="008334CD">
        <w:rPr>
          <w:rFonts w:ascii="Arial" w:hAnsi="Arial" w:cs="Arial"/>
          <w:szCs w:val="24"/>
        </w:rPr>
        <w:t>A.</w:t>
      </w:r>
      <w:r w:rsidRPr="008334CD">
        <w:rPr>
          <w:rFonts w:ascii="Arial" w:hAnsi="Arial" w:cs="Arial"/>
          <w:szCs w:val="24"/>
        </w:rPr>
        <w:tab/>
        <w:t xml:space="preserve">The Provider, at its sole cost and expense, must indemnify, defend, and hold harmless the State of Montana against any allegations of liability of any kind, relating to personal injury, death, damage to property, or any other legal obligation and any resulting judgments, losses, </w:t>
      </w:r>
      <w:r w:rsidRPr="008334CD">
        <w:rPr>
          <w:rFonts w:ascii="Arial" w:hAnsi="Arial" w:cs="Arial"/>
          <w:szCs w:val="24"/>
        </w:rPr>
        <w:lastRenderedPageBreak/>
        <w:t>damages, liability, penalties, costs, fees, cost of legal defense and attorney’s fees, to the extent caused by or arising out of Provider’s performance of services under this Service Agreement or in any way resulting from the acts or omission of Provider, and/or its agents, employees, representatives, assigns, and sub</w:t>
      </w:r>
      <w:r w:rsidR="00BF2859">
        <w:rPr>
          <w:rFonts w:ascii="Arial" w:hAnsi="Arial" w:cs="Arial"/>
          <w:szCs w:val="24"/>
        </w:rPr>
        <w:t>contractors</w:t>
      </w:r>
      <w:r w:rsidRPr="008334CD">
        <w:rPr>
          <w:rFonts w:ascii="Arial" w:hAnsi="Arial" w:cs="Arial"/>
          <w:szCs w:val="24"/>
        </w:rPr>
        <w:t>.</w:t>
      </w:r>
    </w:p>
    <w:p w14:paraId="555877DF" w14:textId="77777777" w:rsidR="008334CD" w:rsidRPr="008334CD" w:rsidRDefault="008334CD" w:rsidP="008334CD">
      <w:pPr>
        <w:pStyle w:val="ListParagraph"/>
        <w:ind w:left="450" w:hanging="450"/>
        <w:rPr>
          <w:rFonts w:ascii="Arial" w:hAnsi="Arial" w:cs="Arial"/>
          <w:szCs w:val="24"/>
        </w:rPr>
      </w:pPr>
    </w:p>
    <w:p w14:paraId="3DFB9821" w14:textId="77777777" w:rsidR="008334CD" w:rsidRPr="008334CD" w:rsidRDefault="008334CD" w:rsidP="008334CD">
      <w:pPr>
        <w:pStyle w:val="ListParagraph"/>
        <w:ind w:hanging="720"/>
        <w:rPr>
          <w:rFonts w:ascii="Arial" w:hAnsi="Arial" w:cs="Arial"/>
          <w:szCs w:val="24"/>
        </w:rPr>
      </w:pPr>
      <w:r w:rsidRPr="008334CD">
        <w:rPr>
          <w:rFonts w:ascii="Arial" w:hAnsi="Arial" w:cs="Arial"/>
          <w:szCs w:val="24"/>
        </w:rPr>
        <w:t>B.</w:t>
      </w:r>
      <w:r w:rsidRPr="008334CD">
        <w:rPr>
          <w:rFonts w:ascii="Arial" w:hAnsi="Arial" w:cs="Arial"/>
          <w:szCs w:val="24"/>
        </w:rPr>
        <w:tab/>
        <w:t>The Department must give the Provider notice of any allegation of liability and at the Provider’s expense the Department shall cooperate in the defense of the matter.</w:t>
      </w:r>
    </w:p>
    <w:p w14:paraId="7807F5F6" w14:textId="77777777" w:rsidR="008334CD" w:rsidRPr="008334CD" w:rsidRDefault="008334CD" w:rsidP="008334CD">
      <w:pPr>
        <w:pStyle w:val="ListParagraph"/>
        <w:ind w:hanging="720"/>
        <w:rPr>
          <w:rFonts w:ascii="Arial" w:hAnsi="Arial" w:cs="Arial"/>
          <w:szCs w:val="24"/>
        </w:rPr>
      </w:pPr>
    </w:p>
    <w:p w14:paraId="6473E59C" w14:textId="77777777" w:rsidR="008334CD" w:rsidRPr="008334CD" w:rsidRDefault="008334CD" w:rsidP="008334CD">
      <w:pPr>
        <w:pStyle w:val="ListParagraph"/>
        <w:ind w:hanging="720"/>
        <w:rPr>
          <w:rFonts w:ascii="Arial" w:hAnsi="Arial" w:cs="Arial"/>
          <w:szCs w:val="24"/>
        </w:rPr>
      </w:pPr>
      <w:r w:rsidRPr="008334CD">
        <w:rPr>
          <w:rFonts w:ascii="Arial" w:hAnsi="Arial" w:cs="Arial"/>
          <w:szCs w:val="24"/>
        </w:rPr>
        <w:t>C.</w:t>
      </w:r>
      <w:r w:rsidRPr="008334CD">
        <w:rPr>
          <w:rFonts w:ascii="Arial" w:hAnsi="Arial" w:cs="Arial"/>
          <w:szCs w:val="24"/>
        </w:rPr>
        <w:tab/>
        <w:t xml:space="preserve">If the Provider fails to fulfill its obligations as the indemnitor under this section, the Department may undertake its own defense. If the Department undertakes its own defense, the Provider must reimburse the Department for </w:t>
      </w:r>
      <w:proofErr w:type="gramStart"/>
      <w:r w:rsidRPr="008334CD">
        <w:rPr>
          <w:rFonts w:ascii="Arial" w:hAnsi="Arial" w:cs="Arial"/>
          <w:szCs w:val="24"/>
        </w:rPr>
        <w:t>any and all</w:t>
      </w:r>
      <w:proofErr w:type="gramEnd"/>
      <w:r w:rsidRPr="008334CD">
        <w:rPr>
          <w:rFonts w:ascii="Arial" w:hAnsi="Arial" w:cs="Arial"/>
          <w:szCs w:val="24"/>
        </w:rPr>
        <w:t xml:space="preserve"> costs to the Department resulting from settlements, judgments, losses, damages, liabilities, and penalties and for all the costs of defense incurred by the Department including but not limited to attorney fees, investigation, discovery, experts, and court costs.</w:t>
      </w:r>
    </w:p>
    <w:bookmarkEnd w:id="14"/>
    <w:p w14:paraId="4D3C8CA1" w14:textId="77777777" w:rsidR="008334CD" w:rsidRPr="008334CD" w:rsidRDefault="008334CD" w:rsidP="008334CD">
      <w:pPr>
        <w:spacing w:after="0" w:line="240" w:lineRule="auto"/>
        <w:ind w:firstLine="720"/>
        <w:rPr>
          <w:rFonts w:ascii="Arial" w:hAnsi="Arial" w:cs="Arial"/>
          <w:bCs/>
          <w:szCs w:val="24"/>
        </w:rPr>
      </w:pPr>
    </w:p>
    <w:p w14:paraId="26EBD91A" w14:textId="740A8402" w:rsidR="008334CD" w:rsidRPr="008334CD" w:rsidRDefault="008334CD" w:rsidP="008334CD">
      <w:pPr>
        <w:spacing w:after="0" w:line="240" w:lineRule="auto"/>
        <w:rPr>
          <w:rFonts w:ascii="Arial" w:eastAsia="Calibri" w:hAnsi="Arial" w:cs="Arial"/>
          <w:b/>
          <w:kern w:val="0"/>
          <w:szCs w:val="24"/>
          <w14:ligatures w14:val="none"/>
        </w:rPr>
      </w:pPr>
      <w:bookmarkStart w:id="15" w:name="_Hlk207886976"/>
      <w:r w:rsidRPr="008334CD">
        <w:rPr>
          <w:rFonts w:ascii="Arial" w:hAnsi="Arial" w:cs="Arial"/>
          <w:b/>
          <w:bCs/>
        </w:rPr>
        <w:t xml:space="preserve">SECTION </w:t>
      </w:r>
      <w:r w:rsidR="005146A6">
        <w:rPr>
          <w:rFonts w:ascii="Arial" w:hAnsi="Arial" w:cs="Arial"/>
          <w:b/>
          <w:bCs/>
        </w:rPr>
        <w:t>7</w:t>
      </w:r>
      <w:r w:rsidRPr="008334CD">
        <w:rPr>
          <w:rFonts w:ascii="Arial" w:hAnsi="Arial" w:cs="Arial"/>
          <w:b/>
          <w:bCs/>
        </w:rPr>
        <w:t>.</w:t>
      </w:r>
      <w:r w:rsidRPr="008334CD">
        <w:rPr>
          <w:rFonts w:ascii="Arial" w:hAnsi="Arial" w:cs="Arial"/>
          <w:b/>
          <w:bCs/>
        </w:rPr>
        <w:tab/>
      </w:r>
      <w:bookmarkEnd w:id="15"/>
      <w:r w:rsidRPr="008334CD">
        <w:rPr>
          <w:rFonts w:ascii="Arial" w:eastAsia="Calibri" w:hAnsi="Arial" w:cs="Arial"/>
          <w:b/>
          <w:kern w:val="0"/>
          <w:szCs w:val="24"/>
          <w14:ligatures w14:val="none"/>
        </w:rPr>
        <w:t>CONFLICTS OF INTEREST</w:t>
      </w:r>
    </w:p>
    <w:p w14:paraId="40F48167" w14:textId="77777777" w:rsidR="008334CD" w:rsidRPr="008334CD" w:rsidRDefault="008334CD" w:rsidP="008334CD">
      <w:pPr>
        <w:spacing w:after="0" w:line="240" w:lineRule="auto"/>
        <w:rPr>
          <w:rFonts w:ascii="Arial" w:eastAsia="Calibri" w:hAnsi="Arial" w:cs="Arial"/>
          <w:b/>
          <w:kern w:val="0"/>
          <w:szCs w:val="24"/>
          <w14:ligatures w14:val="none"/>
        </w:rPr>
      </w:pPr>
    </w:p>
    <w:p w14:paraId="54F89B1B" w14:textId="28FA0F58" w:rsidR="00BA0A62" w:rsidRPr="00BA0A62" w:rsidRDefault="008334CD" w:rsidP="00BA0A62">
      <w:pPr>
        <w:spacing w:after="0" w:line="240" w:lineRule="auto"/>
        <w:jc w:val="both"/>
        <w:rPr>
          <w:rFonts w:ascii="Arial" w:hAnsi="Arial" w:cs="Arial"/>
          <w:szCs w:val="24"/>
        </w:rPr>
      </w:pPr>
      <w:r w:rsidRPr="00BA0A62">
        <w:rPr>
          <w:rFonts w:ascii="Arial" w:eastAsia="Calibri" w:hAnsi="Arial" w:cs="Arial"/>
          <w:kern w:val="0"/>
          <w:szCs w:val="24"/>
          <w14:ligatures w14:val="none"/>
        </w:rPr>
        <w:t xml:space="preserve">The Provider must not </w:t>
      </w:r>
      <w:r w:rsidR="00BA0A62">
        <w:rPr>
          <w:rFonts w:ascii="Arial" w:eastAsia="Calibri" w:hAnsi="Arial" w:cs="Arial"/>
          <w:kern w:val="0"/>
          <w:szCs w:val="24"/>
          <w14:ligatures w14:val="none"/>
        </w:rPr>
        <w:t xml:space="preserve">engage in dual relationships or </w:t>
      </w:r>
      <w:r w:rsidRPr="00BA0A62">
        <w:rPr>
          <w:rFonts w:ascii="Arial" w:eastAsia="Calibri" w:hAnsi="Arial" w:cs="Arial"/>
          <w:kern w:val="0"/>
          <w:szCs w:val="24"/>
          <w14:ligatures w14:val="none"/>
        </w:rPr>
        <w:t>conflict</w:t>
      </w:r>
      <w:r w:rsidR="00BA0A62">
        <w:rPr>
          <w:rFonts w:ascii="Arial" w:eastAsia="Calibri" w:hAnsi="Arial" w:cs="Arial"/>
          <w:kern w:val="0"/>
          <w:szCs w:val="24"/>
          <w14:ligatures w14:val="none"/>
        </w:rPr>
        <w:t>s</w:t>
      </w:r>
      <w:r w:rsidRPr="00BA0A62">
        <w:rPr>
          <w:rFonts w:ascii="Arial" w:eastAsia="Calibri" w:hAnsi="Arial" w:cs="Arial"/>
          <w:kern w:val="0"/>
          <w:szCs w:val="24"/>
          <w14:ligatures w14:val="none"/>
        </w:rPr>
        <w:t xml:space="preserve"> of interest regarding the performance of the Services under this Service Agreement.  The Provider may not enter into any Service Agreement or other arrangement for the use, purchase, sale lease or rental of real property, personal property or services funded with monies of this Service Agreement if an employee, administrator, officer or director of the Provider may receive a financial or other valuable benefit as a result. If a conflict of interest</w:t>
      </w:r>
      <w:r w:rsidR="00481613">
        <w:rPr>
          <w:rFonts w:ascii="Arial" w:eastAsia="Calibri" w:hAnsi="Arial" w:cs="Arial"/>
          <w:kern w:val="0"/>
          <w:szCs w:val="24"/>
          <w14:ligatures w14:val="none"/>
        </w:rPr>
        <w:t xml:space="preserve"> or and/or dual relationship</w:t>
      </w:r>
      <w:r w:rsidRPr="00BA0A62">
        <w:rPr>
          <w:rFonts w:ascii="Arial" w:eastAsia="Calibri" w:hAnsi="Arial" w:cs="Arial"/>
          <w:kern w:val="0"/>
          <w:szCs w:val="24"/>
          <w14:ligatures w14:val="none"/>
        </w:rPr>
        <w:t xml:space="preserve"> is identified during the term of the Service Agreement, the Provider will notify the Department Program Liaison in writing immediately. </w:t>
      </w:r>
      <w:bookmarkStart w:id="16" w:name="_Hlk167195415"/>
      <w:r w:rsidR="00481613" w:rsidRPr="00BA0A62">
        <w:rPr>
          <w:rFonts w:ascii="Arial" w:hAnsi="Arial" w:cs="Arial"/>
          <w:szCs w:val="24"/>
        </w:rPr>
        <w:t xml:space="preserve">When a situation arises where Provider may hire a </w:t>
      </w:r>
      <w:r w:rsidR="007724C4">
        <w:rPr>
          <w:rFonts w:ascii="Arial" w:hAnsi="Arial" w:cs="Arial"/>
          <w:szCs w:val="24"/>
        </w:rPr>
        <w:t>VR</w:t>
      </w:r>
      <w:r w:rsidR="00481613" w:rsidRPr="00BA0A62">
        <w:rPr>
          <w:rFonts w:ascii="Arial" w:hAnsi="Arial" w:cs="Arial"/>
          <w:szCs w:val="24"/>
        </w:rPr>
        <w:t xml:space="preserve"> client on their caseload, consultation with VR Liaison is required.</w:t>
      </w:r>
      <w:r w:rsidR="00BA0A62" w:rsidRPr="00BA0A62">
        <w:rPr>
          <w:rFonts w:ascii="Arial" w:hAnsi="Arial" w:cs="Arial"/>
          <w:szCs w:val="24"/>
        </w:rPr>
        <w:t xml:space="preserve"> </w:t>
      </w:r>
    </w:p>
    <w:bookmarkEnd w:id="16"/>
    <w:p w14:paraId="697DA2BE" w14:textId="77777777" w:rsidR="008334CD" w:rsidRPr="008334CD" w:rsidRDefault="008334CD" w:rsidP="008334CD">
      <w:pPr>
        <w:spacing w:after="0" w:line="240" w:lineRule="auto"/>
        <w:ind w:firstLine="720"/>
        <w:rPr>
          <w:rFonts w:ascii="Arial" w:hAnsi="Arial" w:cs="Arial"/>
          <w:bCs/>
          <w:szCs w:val="24"/>
        </w:rPr>
      </w:pPr>
    </w:p>
    <w:p w14:paraId="13D93602" w14:textId="444D78D8" w:rsidR="008334CD" w:rsidRPr="008334CD" w:rsidRDefault="008334CD" w:rsidP="008334CD">
      <w:pPr>
        <w:spacing w:after="0" w:line="240" w:lineRule="auto"/>
        <w:outlineLvl w:val="0"/>
        <w:rPr>
          <w:rFonts w:ascii="Arial" w:hAnsi="Arial" w:cs="Arial"/>
          <w:kern w:val="0"/>
          <w:szCs w:val="24"/>
          <w14:ligatures w14:val="none"/>
        </w:rPr>
      </w:pPr>
      <w:r w:rsidRPr="008334CD">
        <w:rPr>
          <w:rFonts w:ascii="Arial" w:hAnsi="Arial" w:cs="Arial"/>
          <w:b/>
          <w:bCs/>
        </w:rPr>
        <w:t xml:space="preserve">SECTION </w:t>
      </w:r>
      <w:r w:rsidR="005146A6">
        <w:rPr>
          <w:rFonts w:ascii="Arial" w:hAnsi="Arial" w:cs="Arial"/>
          <w:b/>
          <w:bCs/>
        </w:rPr>
        <w:t>8</w:t>
      </w:r>
      <w:r w:rsidRPr="008334CD">
        <w:rPr>
          <w:rFonts w:ascii="Arial" w:hAnsi="Arial" w:cs="Arial"/>
          <w:b/>
          <w:bCs/>
        </w:rPr>
        <w:t>.</w:t>
      </w:r>
      <w:r w:rsidRPr="008334CD">
        <w:rPr>
          <w:rFonts w:ascii="Arial" w:hAnsi="Arial" w:cs="Arial"/>
          <w:b/>
          <w:bCs/>
        </w:rPr>
        <w:tab/>
        <w:t>C</w:t>
      </w:r>
      <w:r w:rsidRPr="008334CD">
        <w:rPr>
          <w:rFonts w:ascii="Arial" w:hAnsi="Arial" w:cs="Arial"/>
          <w:b/>
          <w:kern w:val="0"/>
          <w:szCs w:val="24"/>
          <w14:ligatures w14:val="none"/>
        </w:rPr>
        <w:t xml:space="preserve">ONFIDENTIALITY </w:t>
      </w:r>
    </w:p>
    <w:p w14:paraId="0EF99C2F" w14:textId="77777777" w:rsidR="008334CD" w:rsidRPr="00DC1868" w:rsidRDefault="008334CD" w:rsidP="008334CD">
      <w:pPr>
        <w:spacing w:after="0" w:line="240" w:lineRule="auto"/>
        <w:contextualSpacing/>
        <w:rPr>
          <w:rFonts w:ascii="Arial" w:hAnsi="Arial" w:cs="Arial"/>
          <w:kern w:val="0"/>
          <w:szCs w:val="24"/>
          <w:highlight w:val="green"/>
          <w14:ligatures w14:val="none"/>
        </w:rPr>
      </w:pPr>
    </w:p>
    <w:p w14:paraId="18E9660F" w14:textId="77777777" w:rsidR="008334CD" w:rsidRPr="002533A5" w:rsidRDefault="008334CD" w:rsidP="008334CD">
      <w:pPr>
        <w:pStyle w:val="ListParagraph"/>
        <w:tabs>
          <w:tab w:val="left" w:pos="720"/>
        </w:tabs>
        <w:ind w:left="540" w:hanging="540"/>
        <w:jc w:val="both"/>
        <w:rPr>
          <w:rFonts w:ascii="Arial" w:hAnsi="Arial" w:cs="Arial"/>
          <w:szCs w:val="24"/>
        </w:rPr>
      </w:pPr>
      <w:r w:rsidRPr="002533A5">
        <w:rPr>
          <w:rFonts w:ascii="Arial" w:hAnsi="Arial" w:cs="Arial"/>
          <w:szCs w:val="24"/>
        </w:rPr>
        <w:t>A</w:t>
      </w:r>
      <w:proofErr w:type="gramStart"/>
      <w:r w:rsidRPr="002533A5">
        <w:rPr>
          <w:rFonts w:ascii="Arial" w:hAnsi="Arial" w:cs="Arial"/>
          <w:szCs w:val="24"/>
        </w:rPr>
        <w:t xml:space="preserve">.  </w:t>
      </w:r>
      <w:r w:rsidRPr="002533A5">
        <w:rPr>
          <w:rFonts w:ascii="Arial" w:hAnsi="Arial" w:cs="Arial"/>
          <w:szCs w:val="24"/>
        </w:rPr>
        <w:tab/>
      </w:r>
      <w:r>
        <w:rPr>
          <w:rFonts w:ascii="Arial" w:hAnsi="Arial" w:cs="Arial"/>
          <w:szCs w:val="24"/>
        </w:rPr>
        <w:tab/>
      </w:r>
      <w:r w:rsidRPr="002533A5">
        <w:rPr>
          <w:rFonts w:ascii="Arial" w:hAnsi="Arial" w:cs="Arial"/>
          <w:szCs w:val="24"/>
        </w:rPr>
        <w:t>Personal</w:t>
      </w:r>
      <w:proofErr w:type="gramEnd"/>
      <w:r w:rsidRPr="002533A5">
        <w:rPr>
          <w:rFonts w:ascii="Arial" w:hAnsi="Arial" w:cs="Arial"/>
          <w:szCs w:val="24"/>
        </w:rPr>
        <w:t xml:space="preserve"> Information</w:t>
      </w:r>
    </w:p>
    <w:p w14:paraId="4CFCFCA7" w14:textId="77777777" w:rsidR="008334CD" w:rsidRPr="002533A5" w:rsidRDefault="008334CD" w:rsidP="008334CD">
      <w:pPr>
        <w:tabs>
          <w:tab w:val="left" w:pos="720"/>
        </w:tabs>
        <w:spacing w:after="0" w:line="240" w:lineRule="auto"/>
        <w:ind w:left="900" w:hanging="180"/>
        <w:jc w:val="both"/>
        <w:rPr>
          <w:rFonts w:ascii="Arial" w:hAnsi="Arial" w:cs="Arial"/>
          <w:szCs w:val="24"/>
        </w:rPr>
      </w:pPr>
    </w:p>
    <w:p w14:paraId="20757D25" w14:textId="18130E0F" w:rsidR="008334CD" w:rsidRPr="00C4033B" w:rsidRDefault="008334CD" w:rsidP="008334CD">
      <w:pPr>
        <w:pStyle w:val="ListParagraph"/>
        <w:numPr>
          <w:ilvl w:val="0"/>
          <w:numId w:val="10"/>
        </w:numPr>
        <w:tabs>
          <w:tab w:val="left" w:pos="1440"/>
        </w:tabs>
        <w:spacing w:after="0" w:line="240" w:lineRule="auto"/>
        <w:ind w:left="1440" w:hanging="720"/>
        <w:jc w:val="both"/>
        <w:rPr>
          <w:rFonts w:ascii="Arial" w:hAnsi="Arial" w:cs="Arial"/>
          <w:szCs w:val="24"/>
        </w:rPr>
      </w:pPr>
      <w:r w:rsidRPr="00C4033B">
        <w:rPr>
          <w:rFonts w:ascii="Arial" w:hAnsi="Arial" w:cs="Arial"/>
        </w:rPr>
        <w:t>During</w:t>
      </w:r>
      <w:r w:rsidRPr="00C4033B">
        <w:rPr>
          <w:rFonts w:ascii="Arial" w:hAnsi="Arial" w:cs="Arial"/>
          <w:spacing w:val="-17"/>
        </w:rPr>
        <w:t xml:space="preserve"> </w:t>
      </w:r>
      <w:r w:rsidRPr="00C4033B">
        <w:rPr>
          <w:rFonts w:ascii="Arial" w:hAnsi="Arial" w:cs="Arial"/>
        </w:rPr>
        <w:t>the</w:t>
      </w:r>
      <w:r w:rsidRPr="00C4033B">
        <w:rPr>
          <w:rFonts w:ascii="Arial" w:hAnsi="Arial" w:cs="Arial"/>
          <w:spacing w:val="-17"/>
        </w:rPr>
        <w:t xml:space="preserve"> </w:t>
      </w:r>
      <w:r w:rsidRPr="00C4033B">
        <w:rPr>
          <w:rFonts w:ascii="Arial" w:hAnsi="Arial" w:cs="Arial"/>
        </w:rPr>
        <w:t>term</w:t>
      </w:r>
      <w:r w:rsidRPr="00C4033B">
        <w:rPr>
          <w:rFonts w:ascii="Arial" w:hAnsi="Arial" w:cs="Arial"/>
          <w:spacing w:val="-16"/>
        </w:rPr>
        <w:t xml:space="preserve"> </w:t>
      </w:r>
      <w:r w:rsidRPr="00C4033B">
        <w:rPr>
          <w:rFonts w:ascii="Arial" w:hAnsi="Arial" w:cs="Arial"/>
        </w:rPr>
        <w:t>of</w:t>
      </w:r>
      <w:r w:rsidRPr="00C4033B">
        <w:rPr>
          <w:rFonts w:ascii="Arial" w:hAnsi="Arial" w:cs="Arial"/>
          <w:spacing w:val="-17"/>
        </w:rPr>
        <w:t xml:space="preserve"> </w:t>
      </w:r>
      <w:r w:rsidRPr="00C4033B">
        <w:rPr>
          <w:rFonts w:ascii="Arial" w:hAnsi="Arial" w:cs="Arial"/>
        </w:rPr>
        <w:t>this</w:t>
      </w:r>
      <w:r w:rsidRPr="00C4033B">
        <w:rPr>
          <w:rFonts w:ascii="Arial" w:hAnsi="Arial" w:cs="Arial"/>
          <w:spacing w:val="-19"/>
        </w:rPr>
        <w:t xml:space="preserve"> </w:t>
      </w:r>
      <w:r>
        <w:rPr>
          <w:rFonts w:ascii="Arial" w:hAnsi="Arial" w:cs="Arial"/>
        </w:rPr>
        <w:t>Service Agreement</w:t>
      </w:r>
      <w:r w:rsidRPr="00C4033B">
        <w:rPr>
          <w:rFonts w:ascii="Arial" w:hAnsi="Arial" w:cs="Arial"/>
        </w:rPr>
        <w:t>,</w:t>
      </w:r>
      <w:r w:rsidRPr="00C4033B">
        <w:rPr>
          <w:rFonts w:ascii="Arial" w:hAnsi="Arial" w:cs="Arial"/>
          <w:spacing w:val="-17"/>
        </w:rPr>
        <w:t xml:space="preserve"> </w:t>
      </w:r>
      <w:r w:rsidRPr="00C4033B">
        <w:rPr>
          <w:rFonts w:ascii="Arial" w:hAnsi="Arial" w:cs="Arial"/>
        </w:rPr>
        <w:t>the</w:t>
      </w:r>
      <w:r w:rsidRPr="00C4033B">
        <w:rPr>
          <w:rFonts w:ascii="Arial" w:hAnsi="Arial" w:cs="Arial"/>
          <w:spacing w:val="-17"/>
        </w:rPr>
        <w:t xml:space="preserve"> </w:t>
      </w:r>
      <w:r>
        <w:rPr>
          <w:rFonts w:ascii="Arial" w:hAnsi="Arial" w:cs="Arial"/>
        </w:rPr>
        <w:t>Provider</w:t>
      </w:r>
      <w:r w:rsidRPr="00C4033B">
        <w:rPr>
          <w:rFonts w:ascii="Arial" w:hAnsi="Arial" w:cs="Arial"/>
        </w:rPr>
        <w:t>,</w:t>
      </w:r>
      <w:r w:rsidRPr="00C4033B">
        <w:rPr>
          <w:rFonts w:ascii="Arial" w:hAnsi="Arial" w:cs="Arial"/>
          <w:spacing w:val="-16"/>
        </w:rPr>
        <w:t xml:space="preserve"> </w:t>
      </w:r>
      <w:r w:rsidRPr="00C4033B">
        <w:rPr>
          <w:rFonts w:ascii="Arial" w:hAnsi="Arial" w:cs="Arial"/>
        </w:rPr>
        <w:t>its</w:t>
      </w:r>
      <w:r w:rsidRPr="00C4033B">
        <w:rPr>
          <w:rFonts w:ascii="Arial" w:hAnsi="Arial" w:cs="Arial"/>
          <w:spacing w:val="-17"/>
        </w:rPr>
        <w:t xml:space="preserve"> </w:t>
      </w:r>
      <w:r w:rsidRPr="00C4033B">
        <w:rPr>
          <w:rFonts w:ascii="Arial" w:hAnsi="Arial" w:cs="Arial"/>
        </w:rPr>
        <w:t>employees</w:t>
      </w:r>
      <w:r w:rsidR="00481613">
        <w:rPr>
          <w:rFonts w:ascii="Arial" w:hAnsi="Arial" w:cs="Arial"/>
        </w:rPr>
        <w:t xml:space="preserve"> </w:t>
      </w:r>
      <w:r w:rsidRPr="00C4033B">
        <w:rPr>
          <w:rFonts w:ascii="Arial" w:hAnsi="Arial" w:cs="Arial"/>
        </w:rPr>
        <w:t>and</w:t>
      </w:r>
      <w:r w:rsidRPr="00C4033B">
        <w:rPr>
          <w:rFonts w:ascii="Arial" w:hAnsi="Arial" w:cs="Arial"/>
          <w:spacing w:val="-17"/>
        </w:rPr>
        <w:t xml:space="preserve"> </w:t>
      </w:r>
      <w:r w:rsidRPr="00C4033B">
        <w:rPr>
          <w:rFonts w:ascii="Arial" w:hAnsi="Arial" w:cs="Arial"/>
        </w:rPr>
        <w:t>agents must treat and protect as confidential all material and information the Department provides to</w:t>
      </w:r>
      <w:r w:rsidRPr="00C4033B">
        <w:rPr>
          <w:rFonts w:ascii="Arial" w:hAnsi="Arial" w:cs="Arial"/>
          <w:spacing w:val="35"/>
        </w:rPr>
        <w:t xml:space="preserve"> </w:t>
      </w:r>
      <w:r w:rsidRPr="00C4033B">
        <w:rPr>
          <w:rFonts w:ascii="Arial" w:hAnsi="Arial" w:cs="Arial"/>
        </w:rPr>
        <w:t xml:space="preserve">the </w:t>
      </w:r>
      <w:r>
        <w:rPr>
          <w:rFonts w:ascii="Arial" w:hAnsi="Arial" w:cs="Arial"/>
        </w:rPr>
        <w:t>Provider</w:t>
      </w:r>
      <w:r w:rsidRPr="00C4033B">
        <w:rPr>
          <w:rFonts w:ascii="Arial" w:hAnsi="Arial" w:cs="Arial"/>
        </w:rPr>
        <w:t xml:space="preserve"> or</w:t>
      </w:r>
      <w:r w:rsidRPr="00C4033B">
        <w:rPr>
          <w:rFonts w:ascii="Arial" w:hAnsi="Arial" w:cs="Arial"/>
          <w:spacing w:val="34"/>
        </w:rPr>
        <w:t xml:space="preserve"> </w:t>
      </w:r>
      <w:r w:rsidRPr="00C4033B">
        <w:rPr>
          <w:rFonts w:ascii="Arial" w:hAnsi="Arial" w:cs="Arial"/>
        </w:rPr>
        <w:t>which</w:t>
      </w:r>
      <w:r w:rsidRPr="00C4033B">
        <w:rPr>
          <w:rFonts w:ascii="Arial" w:hAnsi="Arial" w:cs="Arial"/>
          <w:spacing w:val="35"/>
        </w:rPr>
        <w:t xml:space="preserve"> </w:t>
      </w:r>
      <w:r w:rsidRPr="00C4033B">
        <w:rPr>
          <w:rFonts w:ascii="Arial" w:hAnsi="Arial" w:cs="Arial"/>
        </w:rPr>
        <w:t xml:space="preserve">the </w:t>
      </w:r>
      <w:r>
        <w:rPr>
          <w:rFonts w:ascii="Arial" w:hAnsi="Arial" w:cs="Arial"/>
        </w:rPr>
        <w:t>Provider</w:t>
      </w:r>
      <w:r w:rsidRPr="00C4033B">
        <w:rPr>
          <w:rFonts w:ascii="Arial" w:hAnsi="Arial" w:cs="Arial"/>
        </w:rPr>
        <w:t xml:space="preserve"> acquires on behalf of the</w:t>
      </w:r>
      <w:r w:rsidRPr="00C4033B">
        <w:rPr>
          <w:rFonts w:ascii="Arial" w:hAnsi="Arial" w:cs="Arial"/>
          <w:spacing w:val="35"/>
        </w:rPr>
        <w:t xml:space="preserve"> </w:t>
      </w:r>
      <w:r w:rsidRPr="00C4033B">
        <w:rPr>
          <w:rFonts w:ascii="Arial" w:hAnsi="Arial" w:cs="Arial"/>
        </w:rPr>
        <w:t>Department</w:t>
      </w:r>
      <w:r w:rsidRPr="00C4033B">
        <w:rPr>
          <w:rFonts w:ascii="Arial" w:hAnsi="Arial" w:cs="Arial"/>
          <w:spacing w:val="35"/>
        </w:rPr>
        <w:t xml:space="preserve"> </w:t>
      </w:r>
      <w:r w:rsidRPr="00C4033B">
        <w:rPr>
          <w:rFonts w:ascii="Arial" w:hAnsi="Arial" w:cs="Arial"/>
        </w:rPr>
        <w:t>in the performance</w:t>
      </w:r>
      <w:r w:rsidRPr="00C4033B">
        <w:rPr>
          <w:rFonts w:ascii="Arial" w:hAnsi="Arial" w:cs="Arial"/>
          <w:spacing w:val="40"/>
        </w:rPr>
        <w:t xml:space="preserve"> </w:t>
      </w:r>
      <w:r w:rsidRPr="00C4033B">
        <w:rPr>
          <w:rFonts w:ascii="Arial" w:hAnsi="Arial" w:cs="Arial"/>
        </w:rPr>
        <w:t>of</w:t>
      </w:r>
      <w:r w:rsidRPr="00C4033B">
        <w:rPr>
          <w:rFonts w:ascii="Arial" w:hAnsi="Arial" w:cs="Arial"/>
          <w:spacing w:val="40"/>
        </w:rPr>
        <w:t xml:space="preserve"> </w:t>
      </w:r>
      <w:r w:rsidRPr="00C4033B">
        <w:rPr>
          <w:rFonts w:ascii="Arial" w:hAnsi="Arial" w:cs="Arial"/>
        </w:rPr>
        <w:t>this</w:t>
      </w:r>
      <w:r w:rsidRPr="00C4033B">
        <w:rPr>
          <w:rFonts w:ascii="Arial" w:hAnsi="Arial" w:cs="Arial"/>
          <w:spacing w:val="40"/>
        </w:rPr>
        <w:t xml:space="preserve"> </w:t>
      </w:r>
      <w:r>
        <w:rPr>
          <w:rFonts w:ascii="Arial" w:hAnsi="Arial" w:cs="Arial"/>
        </w:rPr>
        <w:t>Service Agreement</w:t>
      </w:r>
      <w:r w:rsidRPr="00C4033B">
        <w:rPr>
          <w:rFonts w:ascii="Arial" w:hAnsi="Arial" w:cs="Arial"/>
          <w:spacing w:val="40"/>
        </w:rPr>
        <w:t xml:space="preserve"> </w:t>
      </w:r>
      <w:r w:rsidRPr="00C4033B">
        <w:rPr>
          <w:rFonts w:ascii="Arial" w:hAnsi="Arial" w:cs="Arial"/>
        </w:rPr>
        <w:t>which</w:t>
      </w:r>
      <w:r w:rsidRPr="00C4033B">
        <w:rPr>
          <w:rFonts w:ascii="Arial" w:hAnsi="Arial" w:cs="Arial"/>
          <w:spacing w:val="40"/>
        </w:rPr>
        <w:t xml:space="preserve"> </w:t>
      </w:r>
      <w:r w:rsidRPr="00C4033B">
        <w:rPr>
          <w:rFonts w:ascii="Arial" w:hAnsi="Arial" w:cs="Arial"/>
        </w:rPr>
        <w:t>contains</w:t>
      </w:r>
      <w:r w:rsidRPr="00C4033B">
        <w:rPr>
          <w:rFonts w:ascii="Arial" w:hAnsi="Arial" w:cs="Arial"/>
          <w:spacing w:val="40"/>
        </w:rPr>
        <w:t xml:space="preserve"> </w:t>
      </w:r>
      <w:r w:rsidRPr="00C4033B">
        <w:rPr>
          <w:rFonts w:ascii="Arial" w:hAnsi="Arial" w:cs="Arial"/>
        </w:rPr>
        <w:t>the</w:t>
      </w:r>
      <w:r w:rsidRPr="00C4033B">
        <w:rPr>
          <w:rFonts w:ascii="Arial" w:hAnsi="Arial" w:cs="Arial"/>
          <w:spacing w:val="40"/>
        </w:rPr>
        <w:t xml:space="preserve"> </w:t>
      </w:r>
      <w:r w:rsidRPr="00C4033B">
        <w:rPr>
          <w:rFonts w:ascii="Arial" w:hAnsi="Arial" w:cs="Arial"/>
        </w:rPr>
        <w:t>personal</w:t>
      </w:r>
      <w:r w:rsidRPr="00C4033B">
        <w:rPr>
          <w:rFonts w:ascii="Arial" w:hAnsi="Arial" w:cs="Arial"/>
          <w:spacing w:val="40"/>
        </w:rPr>
        <w:t xml:space="preserve"> </w:t>
      </w:r>
      <w:r w:rsidRPr="00C4033B">
        <w:rPr>
          <w:rFonts w:ascii="Arial" w:hAnsi="Arial" w:cs="Arial"/>
        </w:rPr>
        <w:t>information</w:t>
      </w:r>
      <w:r w:rsidRPr="00C4033B">
        <w:rPr>
          <w:rFonts w:ascii="Arial" w:hAnsi="Arial" w:cs="Arial"/>
          <w:spacing w:val="40"/>
        </w:rPr>
        <w:t xml:space="preserve"> </w:t>
      </w:r>
      <w:r w:rsidRPr="00C4033B">
        <w:rPr>
          <w:rFonts w:ascii="Arial" w:hAnsi="Arial" w:cs="Arial"/>
        </w:rPr>
        <w:t>of</w:t>
      </w:r>
      <w:r w:rsidRPr="00C4033B">
        <w:rPr>
          <w:rFonts w:ascii="Arial" w:hAnsi="Arial" w:cs="Arial"/>
          <w:spacing w:val="40"/>
        </w:rPr>
        <w:t xml:space="preserve"> </w:t>
      </w:r>
      <w:r w:rsidRPr="00C4033B">
        <w:rPr>
          <w:rFonts w:ascii="Arial" w:hAnsi="Arial" w:cs="Arial"/>
        </w:rPr>
        <w:t>any</w:t>
      </w:r>
      <w:r w:rsidRPr="00C4033B">
        <w:rPr>
          <w:rFonts w:ascii="Arial" w:hAnsi="Arial" w:cs="Arial"/>
          <w:spacing w:val="40"/>
        </w:rPr>
        <w:t xml:space="preserve"> </w:t>
      </w:r>
      <w:r w:rsidRPr="00C4033B">
        <w:rPr>
          <w:rFonts w:ascii="Arial" w:hAnsi="Arial" w:cs="Arial"/>
        </w:rPr>
        <w:t>person. Personal Information is information that can be used to distinguish or trace an individual’s identity (PII).</w:t>
      </w:r>
    </w:p>
    <w:p w14:paraId="564EAC30" w14:textId="77777777" w:rsidR="008334CD" w:rsidRPr="00C4033B" w:rsidRDefault="008334CD" w:rsidP="008334CD">
      <w:pPr>
        <w:pStyle w:val="ListParagraph"/>
        <w:tabs>
          <w:tab w:val="left" w:pos="1440"/>
        </w:tabs>
        <w:ind w:left="1440"/>
        <w:jc w:val="both"/>
        <w:rPr>
          <w:rFonts w:ascii="Arial" w:hAnsi="Arial" w:cs="Arial"/>
          <w:szCs w:val="24"/>
        </w:rPr>
      </w:pPr>
    </w:p>
    <w:p w14:paraId="23308CAC" w14:textId="77777777" w:rsidR="008334CD" w:rsidRPr="002533A5" w:rsidRDefault="008334CD" w:rsidP="008334CD">
      <w:pPr>
        <w:spacing w:after="0" w:line="240" w:lineRule="auto"/>
        <w:ind w:left="1440" w:hanging="720"/>
        <w:contextualSpacing/>
        <w:jc w:val="both"/>
        <w:rPr>
          <w:rFonts w:ascii="Arial" w:hAnsi="Arial" w:cs="Arial"/>
          <w:szCs w:val="24"/>
        </w:rPr>
      </w:pPr>
      <w:r w:rsidRPr="002533A5">
        <w:rPr>
          <w:rFonts w:ascii="Arial" w:hAnsi="Arial" w:cs="Arial"/>
          <w:szCs w:val="24"/>
        </w:rPr>
        <w:t>2</w:t>
      </w:r>
      <w:proofErr w:type="gramStart"/>
      <w:r w:rsidRPr="002533A5">
        <w:rPr>
          <w:rFonts w:ascii="Arial" w:hAnsi="Arial" w:cs="Arial"/>
          <w:szCs w:val="24"/>
        </w:rPr>
        <w:t xml:space="preserve">. </w:t>
      </w:r>
      <w:r>
        <w:rPr>
          <w:rFonts w:ascii="Arial" w:hAnsi="Arial" w:cs="Arial"/>
          <w:szCs w:val="24"/>
        </w:rPr>
        <w:t xml:space="preserve"> </w:t>
      </w:r>
      <w:r>
        <w:rPr>
          <w:rFonts w:ascii="Arial" w:hAnsi="Arial" w:cs="Arial"/>
          <w:szCs w:val="24"/>
        </w:rPr>
        <w:tab/>
      </w:r>
      <w:proofErr w:type="gramEnd"/>
      <w:r w:rsidRPr="002533A5">
        <w:rPr>
          <w:rFonts w:ascii="Arial" w:hAnsi="Arial" w:cs="Arial"/>
          <w:szCs w:val="24"/>
        </w:rPr>
        <w:t xml:space="preserve">In </w:t>
      </w:r>
      <w:proofErr w:type="gramStart"/>
      <w:r w:rsidRPr="002533A5">
        <w:rPr>
          <w:rFonts w:ascii="Arial" w:hAnsi="Arial" w:cs="Arial"/>
          <w:szCs w:val="24"/>
        </w:rPr>
        <w:t>its</w:t>
      </w:r>
      <w:proofErr w:type="gramEnd"/>
      <w:r w:rsidRPr="002533A5">
        <w:rPr>
          <w:rFonts w:ascii="Arial" w:hAnsi="Arial" w:cs="Arial"/>
          <w:szCs w:val="24"/>
        </w:rPr>
        <w:t xml:space="preserve"> use and possession of personal information, the </w:t>
      </w:r>
      <w:r>
        <w:rPr>
          <w:rFonts w:ascii="Arial" w:hAnsi="Arial" w:cs="Arial"/>
          <w:szCs w:val="24"/>
        </w:rPr>
        <w:t>Provider</w:t>
      </w:r>
      <w:r w:rsidRPr="002533A5">
        <w:rPr>
          <w:rFonts w:ascii="Arial" w:hAnsi="Arial" w:cs="Arial"/>
          <w:szCs w:val="24"/>
        </w:rPr>
        <w:t xml:space="preserve"> must conform to security standards and procedures meeting or exceeding current best business practices. Upon the Department’s request, the </w:t>
      </w:r>
      <w:r>
        <w:rPr>
          <w:rFonts w:ascii="Arial" w:hAnsi="Arial" w:cs="Arial"/>
          <w:szCs w:val="24"/>
        </w:rPr>
        <w:t>Provider</w:t>
      </w:r>
      <w:r w:rsidRPr="002533A5">
        <w:rPr>
          <w:rFonts w:ascii="Arial" w:hAnsi="Arial" w:cs="Arial"/>
          <w:szCs w:val="24"/>
        </w:rPr>
        <w:t xml:space="preserve"> will allow the Department to review and approve any specific security standards and procedures of the </w:t>
      </w:r>
      <w:r>
        <w:rPr>
          <w:rFonts w:ascii="Arial" w:hAnsi="Arial" w:cs="Arial"/>
          <w:szCs w:val="24"/>
        </w:rPr>
        <w:t>Provider</w:t>
      </w:r>
      <w:r w:rsidRPr="002533A5">
        <w:rPr>
          <w:rFonts w:ascii="Arial" w:hAnsi="Arial" w:cs="Arial"/>
          <w:szCs w:val="24"/>
        </w:rPr>
        <w:t>.</w:t>
      </w:r>
    </w:p>
    <w:p w14:paraId="18917728" w14:textId="77777777" w:rsidR="008334CD" w:rsidRPr="002533A5" w:rsidRDefault="008334CD" w:rsidP="008334CD">
      <w:pPr>
        <w:spacing w:after="0" w:line="240" w:lineRule="auto"/>
        <w:contextualSpacing/>
        <w:jc w:val="both"/>
        <w:rPr>
          <w:rFonts w:ascii="Arial" w:hAnsi="Arial" w:cs="Arial"/>
          <w:szCs w:val="24"/>
        </w:rPr>
      </w:pPr>
    </w:p>
    <w:p w14:paraId="1F94F6C0" w14:textId="77777777" w:rsidR="008334CD" w:rsidRPr="002533A5" w:rsidRDefault="008334CD" w:rsidP="008334CD">
      <w:pPr>
        <w:tabs>
          <w:tab w:val="left" w:pos="540"/>
          <w:tab w:val="left" w:pos="630"/>
          <w:tab w:val="left" w:pos="720"/>
        </w:tabs>
        <w:spacing w:after="0" w:line="240" w:lineRule="auto"/>
        <w:contextualSpacing/>
        <w:jc w:val="both"/>
        <w:rPr>
          <w:rFonts w:ascii="Arial" w:hAnsi="Arial" w:cs="Arial"/>
          <w:szCs w:val="24"/>
        </w:rPr>
      </w:pPr>
      <w:r w:rsidRPr="002533A5">
        <w:rPr>
          <w:rFonts w:ascii="Arial" w:hAnsi="Arial" w:cs="Arial"/>
          <w:szCs w:val="24"/>
        </w:rPr>
        <w:t xml:space="preserve">B.     </w:t>
      </w:r>
      <w:r>
        <w:rPr>
          <w:rFonts w:ascii="Arial" w:hAnsi="Arial" w:cs="Arial"/>
          <w:szCs w:val="24"/>
        </w:rPr>
        <w:tab/>
      </w:r>
      <w:r>
        <w:rPr>
          <w:rFonts w:ascii="Arial" w:hAnsi="Arial" w:cs="Arial"/>
          <w:szCs w:val="24"/>
        </w:rPr>
        <w:tab/>
      </w:r>
      <w:r w:rsidRPr="002533A5">
        <w:rPr>
          <w:rFonts w:ascii="Arial" w:hAnsi="Arial" w:cs="Arial"/>
          <w:szCs w:val="24"/>
        </w:rPr>
        <w:t xml:space="preserve">Notice by </w:t>
      </w:r>
      <w:r>
        <w:rPr>
          <w:rFonts w:ascii="Arial" w:hAnsi="Arial" w:cs="Arial"/>
          <w:szCs w:val="24"/>
        </w:rPr>
        <w:t>Provider</w:t>
      </w:r>
      <w:r w:rsidRPr="002533A5">
        <w:rPr>
          <w:rFonts w:ascii="Arial" w:hAnsi="Arial" w:cs="Arial"/>
          <w:szCs w:val="24"/>
        </w:rPr>
        <w:t xml:space="preserve"> of Unauthorized Disclosures or Uses of Personal Information</w:t>
      </w:r>
    </w:p>
    <w:p w14:paraId="30CAE696" w14:textId="77777777" w:rsidR="008334CD" w:rsidRPr="002533A5" w:rsidRDefault="008334CD" w:rsidP="008334CD">
      <w:pPr>
        <w:spacing w:after="0" w:line="240" w:lineRule="auto"/>
        <w:contextualSpacing/>
        <w:jc w:val="both"/>
        <w:rPr>
          <w:rFonts w:ascii="Arial" w:hAnsi="Arial" w:cs="Arial"/>
          <w:szCs w:val="24"/>
        </w:rPr>
      </w:pPr>
    </w:p>
    <w:p w14:paraId="72FCE33A" w14:textId="127456A9" w:rsidR="008334CD" w:rsidRPr="007D0D46" w:rsidRDefault="008334CD" w:rsidP="008334CD">
      <w:pPr>
        <w:tabs>
          <w:tab w:val="left" w:pos="1440"/>
        </w:tabs>
        <w:spacing w:after="0" w:line="240" w:lineRule="auto"/>
        <w:ind w:left="720"/>
        <w:jc w:val="both"/>
        <w:rPr>
          <w:rFonts w:ascii="Arial" w:hAnsi="Arial" w:cs="Arial"/>
          <w:szCs w:val="24"/>
        </w:rPr>
      </w:pPr>
      <w:r w:rsidRPr="007D0D46">
        <w:rPr>
          <w:rFonts w:ascii="Arial" w:hAnsi="Arial" w:cs="Arial"/>
          <w:szCs w:val="24"/>
        </w:rPr>
        <w:t xml:space="preserve">Immediately upon discovering any unauthorized disclosure or use of personal information by the </w:t>
      </w:r>
      <w:r>
        <w:rPr>
          <w:rFonts w:ascii="Arial" w:hAnsi="Arial" w:cs="Arial"/>
          <w:szCs w:val="24"/>
        </w:rPr>
        <w:t>Provider</w:t>
      </w:r>
      <w:r w:rsidRPr="007D0D46">
        <w:rPr>
          <w:rFonts w:ascii="Arial" w:hAnsi="Arial" w:cs="Arial"/>
          <w:szCs w:val="24"/>
        </w:rPr>
        <w:t xml:space="preserve">, its employees, agents, the </w:t>
      </w:r>
      <w:r>
        <w:rPr>
          <w:rFonts w:ascii="Arial" w:hAnsi="Arial" w:cs="Arial"/>
          <w:szCs w:val="24"/>
        </w:rPr>
        <w:t>Provider</w:t>
      </w:r>
      <w:r w:rsidRPr="007D0D46">
        <w:rPr>
          <w:rFonts w:ascii="Arial" w:hAnsi="Arial" w:cs="Arial"/>
          <w:szCs w:val="24"/>
        </w:rPr>
        <w:t xml:space="preserve"> must confidentially report the disclosure or use to </w:t>
      </w:r>
      <w:r w:rsidRPr="007D0D46">
        <w:rPr>
          <w:rFonts w:ascii="Arial" w:hAnsi="Arial" w:cs="Arial"/>
          <w:szCs w:val="24"/>
        </w:rPr>
        <w:lastRenderedPageBreak/>
        <w:t xml:space="preserve">the Department in </w:t>
      </w:r>
      <w:proofErr w:type="gramStart"/>
      <w:r w:rsidRPr="007D0D46">
        <w:rPr>
          <w:rFonts w:ascii="Arial" w:hAnsi="Arial" w:cs="Arial"/>
          <w:szCs w:val="24"/>
        </w:rPr>
        <w:t>detail,</w:t>
      </w:r>
      <w:r>
        <w:rPr>
          <w:rFonts w:ascii="Arial" w:hAnsi="Arial" w:cs="Arial"/>
          <w:szCs w:val="24"/>
        </w:rPr>
        <w:t xml:space="preserve"> </w:t>
      </w:r>
      <w:r w:rsidRPr="007D0D46">
        <w:rPr>
          <w:rFonts w:ascii="Arial" w:hAnsi="Arial" w:cs="Arial"/>
          <w:szCs w:val="24"/>
        </w:rPr>
        <w:t>and</w:t>
      </w:r>
      <w:proofErr w:type="gramEnd"/>
      <w:r w:rsidRPr="007D0D46">
        <w:rPr>
          <w:rFonts w:ascii="Arial" w:hAnsi="Arial" w:cs="Arial"/>
          <w:szCs w:val="24"/>
        </w:rPr>
        <w:t xml:space="preserve"> must undertake immediate measures to retrieve all such personal information and to prevent further unauthorized disclosure or use of personal information.</w:t>
      </w:r>
    </w:p>
    <w:p w14:paraId="6AA626FF" w14:textId="77777777" w:rsidR="008334CD" w:rsidRPr="002533A5" w:rsidRDefault="008334CD" w:rsidP="008334CD">
      <w:pPr>
        <w:spacing w:after="0" w:line="240" w:lineRule="auto"/>
        <w:contextualSpacing/>
        <w:jc w:val="both"/>
        <w:rPr>
          <w:rFonts w:ascii="Arial" w:hAnsi="Arial" w:cs="Arial"/>
          <w:szCs w:val="24"/>
        </w:rPr>
      </w:pPr>
    </w:p>
    <w:p w14:paraId="0332F974" w14:textId="77777777" w:rsidR="008334CD" w:rsidRPr="00707322" w:rsidRDefault="008334CD" w:rsidP="008334CD">
      <w:pPr>
        <w:ind w:left="720" w:hanging="720"/>
        <w:jc w:val="both"/>
        <w:rPr>
          <w:rFonts w:ascii="Arial" w:hAnsi="Arial" w:cs="Arial"/>
          <w:szCs w:val="24"/>
        </w:rPr>
      </w:pPr>
      <w:r>
        <w:rPr>
          <w:rFonts w:ascii="Arial" w:hAnsi="Arial" w:cs="Arial"/>
          <w:szCs w:val="24"/>
        </w:rPr>
        <w:t>C.</w:t>
      </w:r>
      <w:r>
        <w:rPr>
          <w:rFonts w:ascii="Arial" w:hAnsi="Arial" w:cs="Arial"/>
          <w:szCs w:val="24"/>
        </w:rPr>
        <w:tab/>
      </w:r>
      <w:r w:rsidRPr="00707322">
        <w:rPr>
          <w:rFonts w:ascii="Arial" w:hAnsi="Arial" w:cs="Arial"/>
          <w:szCs w:val="24"/>
        </w:rPr>
        <w:t xml:space="preserve">Notice by </w:t>
      </w:r>
      <w:r>
        <w:rPr>
          <w:rFonts w:ascii="Arial" w:hAnsi="Arial" w:cs="Arial"/>
          <w:szCs w:val="24"/>
        </w:rPr>
        <w:t>Provider</w:t>
      </w:r>
      <w:r w:rsidRPr="00707322">
        <w:rPr>
          <w:rFonts w:ascii="Arial" w:hAnsi="Arial" w:cs="Arial"/>
          <w:szCs w:val="24"/>
        </w:rPr>
        <w:t xml:space="preserve"> of Investigations, Complaints, Litigation Concerning the Use and Protection of Personal Information</w:t>
      </w:r>
    </w:p>
    <w:p w14:paraId="5598916F" w14:textId="77777777" w:rsidR="008334CD" w:rsidRPr="002533A5" w:rsidRDefault="008334CD" w:rsidP="008334CD">
      <w:pPr>
        <w:tabs>
          <w:tab w:val="left" w:pos="1080"/>
          <w:tab w:val="left" w:pos="1350"/>
        </w:tabs>
        <w:spacing w:after="0" w:line="240" w:lineRule="auto"/>
        <w:ind w:left="1440" w:hanging="720"/>
        <w:contextualSpacing/>
        <w:jc w:val="both"/>
        <w:rPr>
          <w:rFonts w:ascii="Arial" w:hAnsi="Arial" w:cs="Arial"/>
          <w:szCs w:val="24"/>
        </w:rPr>
      </w:pPr>
      <w:r w:rsidRPr="002533A5">
        <w:rPr>
          <w:rFonts w:ascii="Arial" w:hAnsi="Arial" w:cs="Arial"/>
          <w:szCs w:val="24"/>
        </w:rPr>
        <w:t>1.</w:t>
      </w:r>
      <w:r w:rsidRPr="002533A5">
        <w:rPr>
          <w:rFonts w:ascii="Arial" w:hAnsi="Arial" w:cs="Arial"/>
          <w:szCs w:val="24"/>
        </w:rPr>
        <w:tab/>
      </w:r>
      <w:r>
        <w:rPr>
          <w:rFonts w:ascii="Arial" w:hAnsi="Arial" w:cs="Arial"/>
          <w:szCs w:val="24"/>
        </w:rPr>
        <w:tab/>
        <w:t xml:space="preserve"> </w:t>
      </w:r>
      <w:r w:rsidRPr="002533A5">
        <w:rPr>
          <w:rFonts w:ascii="Arial" w:hAnsi="Arial" w:cs="Arial"/>
          <w:szCs w:val="24"/>
        </w:rPr>
        <w:t xml:space="preserve">The </w:t>
      </w:r>
      <w:r>
        <w:rPr>
          <w:rFonts w:ascii="Arial" w:hAnsi="Arial" w:cs="Arial"/>
          <w:szCs w:val="24"/>
        </w:rPr>
        <w:t>Provider</w:t>
      </w:r>
      <w:r w:rsidRPr="002533A5">
        <w:rPr>
          <w:rFonts w:ascii="Arial" w:hAnsi="Arial" w:cs="Arial"/>
          <w:szCs w:val="24"/>
        </w:rPr>
        <w:t xml:space="preserve"> must provide the Department with written notice within five workdays of the </w:t>
      </w:r>
      <w:r>
        <w:rPr>
          <w:rFonts w:ascii="Arial" w:hAnsi="Arial" w:cs="Arial"/>
          <w:szCs w:val="24"/>
        </w:rPr>
        <w:t>Provider</w:t>
      </w:r>
      <w:r w:rsidRPr="002533A5">
        <w:rPr>
          <w:rFonts w:ascii="Arial" w:hAnsi="Arial" w:cs="Arial"/>
          <w:szCs w:val="24"/>
        </w:rPr>
        <w:t xml:space="preserve"> receiving notice of any administrative action or litigation threatened or initiated against the </w:t>
      </w:r>
      <w:r>
        <w:rPr>
          <w:rFonts w:ascii="Arial" w:hAnsi="Arial" w:cs="Arial"/>
          <w:szCs w:val="24"/>
        </w:rPr>
        <w:t>Provider</w:t>
      </w:r>
      <w:r w:rsidRPr="002533A5">
        <w:rPr>
          <w:rFonts w:ascii="Arial" w:hAnsi="Arial" w:cs="Arial"/>
          <w:szCs w:val="24"/>
        </w:rPr>
        <w:t xml:space="preserve"> based on any legal authority related to the protection of personal information.</w:t>
      </w:r>
    </w:p>
    <w:p w14:paraId="5910354E" w14:textId="77777777" w:rsidR="008334CD" w:rsidRPr="002533A5" w:rsidRDefault="008334CD" w:rsidP="008334CD">
      <w:pPr>
        <w:spacing w:after="0" w:line="240" w:lineRule="auto"/>
        <w:contextualSpacing/>
        <w:jc w:val="both"/>
        <w:rPr>
          <w:rFonts w:ascii="Arial" w:hAnsi="Arial" w:cs="Arial"/>
          <w:szCs w:val="24"/>
        </w:rPr>
      </w:pPr>
    </w:p>
    <w:p w14:paraId="5DD9C3FB" w14:textId="77777777" w:rsidR="008334CD" w:rsidRPr="002533A5" w:rsidRDefault="008334CD" w:rsidP="008334CD">
      <w:pPr>
        <w:pStyle w:val="NoSpacing"/>
        <w:ind w:left="1440" w:hanging="720"/>
      </w:pPr>
      <w:r w:rsidRPr="00CD77F8">
        <w:rPr>
          <w:rFonts w:ascii="Arial" w:hAnsi="Arial" w:cs="Arial"/>
          <w:sz w:val="24"/>
          <w:szCs w:val="24"/>
        </w:rPr>
        <w:t>2.</w:t>
      </w:r>
      <w:r w:rsidRPr="002533A5">
        <w:tab/>
      </w:r>
      <w:r w:rsidRPr="00CD77F8">
        <w:rPr>
          <w:rFonts w:ascii="Arial" w:hAnsi="Arial" w:cs="Arial"/>
          <w:sz w:val="24"/>
          <w:szCs w:val="24"/>
        </w:rPr>
        <w:t xml:space="preserve">With its notice, the </w:t>
      </w:r>
      <w:r>
        <w:rPr>
          <w:rFonts w:ascii="Arial" w:hAnsi="Arial" w:cs="Arial"/>
          <w:sz w:val="24"/>
          <w:szCs w:val="24"/>
        </w:rPr>
        <w:t>Provider</w:t>
      </w:r>
      <w:r w:rsidRPr="00CD77F8">
        <w:rPr>
          <w:rFonts w:ascii="Arial" w:hAnsi="Arial" w:cs="Arial"/>
          <w:sz w:val="24"/>
          <w:szCs w:val="24"/>
        </w:rPr>
        <w:t xml:space="preserve"> must provide the Department with copies of any relevant correspondence, pleadings, papers, administrative or legal complaints and determinations.</w:t>
      </w:r>
    </w:p>
    <w:p w14:paraId="06405B70" w14:textId="77777777" w:rsidR="008334CD" w:rsidRPr="002533A5" w:rsidRDefault="008334CD" w:rsidP="008334CD">
      <w:pPr>
        <w:spacing w:after="0" w:line="240" w:lineRule="auto"/>
        <w:contextualSpacing/>
        <w:jc w:val="both"/>
        <w:rPr>
          <w:rFonts w:ascii="Arial" w:hAnsi="Arial" w:cs="Arial"/>
          <w:szCs w:val="24"/>
        </w:rPr>
      </w:pPr>
    </w:p>
    <w:p w14:paraId="6E0096B3" w14:textId="77777777" w:rsidR="008334CD" w:rsidRPr="002533A5" w:rsidRDefault="008334CD" w:rsidP="008334CD">
      <w:pPr>
        <w:spacing w:after="0" w:line="240" w:lineRule="auto"/>
        <w:ind w:left="540" w:hanging="540"/>
        <w:contextualSpacing/>
        <w:jc w:val="both"/>
        <w:rPr>
          <w:rFonts w:ascii="Arial" w:hAnsi="Arial" w:cs="Arial"/>
          <w:szCs w:val="24"/>
        </w:rPr>
      </w:pPr>
      <w:r w:rsidRPr="002533A5">
        <w:rPr>
          <w:rFonts w:ascii="Arial" w:hAnsi="Arial" w:cs="Arial"/>
          <w:szCs w:val="24"/>
        </w:rPr>
        <w:t xml:space="preserve">D. </w:t>
      </w:r>
      <w:r w:rsidRPr="002533A5">
        <w:rPr>
          <w:rFonts w:ascii="Arial" w:hAnsi="Arial" w:cs="Arial"/>
          <w:szCs w:val="24"/>
        </w:rPr>
        <w:tab/>
      </w:r>
      <w:r>
        <w:rPr>
          <w:rFonts w:ascii="Arial" w:hAnsi="Arial" w:cs="Arial"/>
          <w:szCs w:val="24"/>
        </w:rPr>
        <w:tab/>
        <w:t>Service Agreement</w:t>
      </w:r>
      <w:r w:rsidRPr="002533A5">
        <w:rPr>
          <w:rFonts w:ascii="Arial" w:hAnsi="Arial" w:cs="Arial"/>
          <w:szCs w:val="24"/>
        </w:rPr>
        <w:t xml:space="preserve"> Information</w:t>
      </w:r>
    </w:p>
    <w:p w14:paraId="27A24804" w14:textId="77777777" w:rsidR="008334CD" w:rsidRPr="002533A5" w:rsidRDefault="008334CD" w:rsidP="008334CD">
      <w:pPr>
        <w:spacing w:after="0" w:line="240" w:lineRule="auto"/>
        <w:ind w:left="450" w:hanging="450"/>
        <w:contextualSpacing/>
        <w:jc w:val="both"/>
        <w:rPr>
          <w:rFonts w:ascii="Arial" w:hAnsi="Arial" w:cs="Arial"/>
          <w:szCs w:val="24"/>
        </w:rPr>
      </w:pPr>
    </w:p>
    <w:p w14:paraId="17B18604" w14:textId="77777777" w:rsidR="008334CD" w:rsidRPr="002533A5" w:rsidRDefault="008334CD" w:rsidP="008334CD">
      <w:pPr>
        <w:spacing w:after="0" w:line="240" w:lineRule="auto"/>
        <w:ind w:left="720"/>
        <w:contextualSpacing/>
        <w:jc w:val="both"/>
        <w:rPr>
          <w:rFonts w:ascii="Arial" w:hAnsi="Arial" w:cs="Arial"/>
          <w:szCs w:val="24"/>
        </w:rPr>
      </w:pPr>
      <w:r w:rsidRPr="002533A5">
        <w:rPr>
          <w:rFonts w:ascii="Arial" w:hAnsi="Arial" w:cs="Arial"/>
          <w:spacing w:val="-2"/>
          <w:szCs w:val="24"/>
        </w:rPr>
        <w:t xml:space="preserve">The </w:t>
      </w:r>
      <w:r>
        <w:rPr>
          <w:rFonts w:ascii="Arial" w:hAnsi="Arial" w:cs="Arial"/>
          <w:spacing w:val="-2"/>
          <w:szCs w:val="24"/>
        </w:rPr>
        <w:t>Provider</w:t>
      </w:r>
      <w:r w:rsidRPr="002533A5">
        <w:rPr>
          <w:rFonts w:ascii="Arial" w:hAnsi="Arial" w:cs="Arial"/>
          <w:spacing w:val="-2"/>
          <w:szCs w:val="24"/>
        </w:rPr>
        <w:t xml:space="preserve"> must hold in strict confidence any data, findings, results, or recommendations obtained or developed by the </w:t>
      </w:r>
      <w:r>
        <w:rPr>
          <w:rFonts w:ascii="Arial" w:hAnsi="Arial" w:cs="Arial"/>
          <w:spacing w:val="-2"/>
          <w:szCs w:val="24"/>
        </w:rPr>
        <w:t>Provider</w:t>
      </w:r>
      <w:r w:rsidRPr="002533A5">
        <w:rPr>
          <w:rFonts w:ascii="Arial" w:hAnsi="Arial" w:cs="Arial"/>
          <w:spacing w:val="-2"/>
          <w:szCs w:val="24"/>
        </w:rPr>
        <w:t xml:space="preserve"> in connection with the Services under this </w:t>
      </w:r>
      <w:r>
        <w:rPr>
          <w:rFonts w:ascii="Arial" w:hAnsi="Arial" w:cs="Arial"/>
          <w:spacing w:val="-2"/>
          <w:szCs w:val="24"/>
        </w:rPr>
        <w:t>Service Agreement</w:t>
      </w:r>
      <w:r w:rsidRPr="002533A5">
        <w:rPr>
          <w:rFonts w:ascii="Arial" w:hAnsi="Arial" w:cs="Arial"/>
          <w:spacing w:val="-2"/>
          <w:szCs w:val="24"/>
        </w:rPr>
        <w:t>, including but not limited to</w:t>
      </w:r>
      <w:r w:rsidRPr="002533A5">
        <w:rPr>
          <w:rFonts w:ascii="Arial" w:hAnsi="Arial" w:cs="Arial"/>
          <w:szCs w:val="24"/>
        </w:rPr>
        <w:t xml:space="preserve">, information and data given to the </w:t>
      </w:r>
      <w:r>
        <w:rPr>
          <w:rFonts w:ascii="Arial" w:hAnsi="Arial" w:cs="Arial"/>
          <w:szCs w:val="24"/>
        </w:rPr>
        <w:t>Provider</w:t>
      </w:r>
      <w:r w:rsidRPr="002533A5">
        <w:rPr>
          <w:rFonts w:ascii="Arial" w:hAnsi="Arial" w:cs="Arial"/>
          <w:szCs w:val="24"/>
        </w:rPr>
        <w:t xml:space="preserve"> by the Department, its agents or </w:t>
      </w:r>
      <w:r>
        <w:rPr>
          <w:rFonts w:ascii="Arial" w:hAnsi="Arial" w:cs="Arial"/>
          <w:szCs w:val="24"/>
        </w:rPr>
        <w:t>Provider</w:t>
      </w:r>
      <w:r w:rsidRPr="002533A5">
        <w:rPr>
          <w:rFonts w:ascii="Arial" w:hAnsi="Arial" w:cs="Arial"/>
          <w:szCs w:val="24"/>
        </w:rPr>
        <w:t>s or any other source.</w:t>
      </w:r>
    </w:p>
    <w:p w14:paraId="106F02A6" w14:textId="77777777" w:rsidR="008334CD" w:rsidRPr="002533A5" w:rsidRDefault="008334CD" w:rsidP="008334CD">
      <w:pPr>
        <w:spacing w:after="0" w:line="240" w:lineRule="auto"/>
        <w:contextualSpacing/>
        <w:jc w:val="both"/>
        <w:rPr>
          <w:rFonts w:ascii="Arial" w:hAnsi="Arial" w:cs="Arial"/>
          <w:szCs w:val="24"/>
        </w:rPr>
      </w:pPr>
    </w:p>
    <w:p w14:paraId="0DC560D1" w14:textId="77777777" w:rsidR="008334CD" w:rsidRPr="002533A5" w:rsidRDefault="008334CD" w:rsidP="008334CD">
      <w:pPr>
        <w:spacing w:after="0" w:line="240" w:lineRule="auto"/>
        <w:ind w:left="540" w:hanging="540"/>
        <w:contextualSpacing/>
        <w:jc w:val="both"/>
        <w:rPr>
          <w:rFonts w:ascii="Arial" w:hAnsi="Arial" w:cs="Arial"/>
          <w:szCs w:val="24"/>
        </w:rPr>
      </w:pPr>
      <w:r w:rsidRPr="002533A5">
        <w:rPr>
          <w:rFonts w:ascii="Arial" w:hAnsi="Arial" w:cs="Arial"/>
          <w:szCs w:val="24"/>
        </w:rPr>
        <w:t>E</w:t>
      </w:r>
      <w:proofErr w:type="gramStart"/>
      <w:r w:rsidRPr="002533A5">
        <w:rPr>
          <w:rFonts w:ascii="Arial" w:hAnsi="Arial" w:cs="Arial"/>
          <w:szCs w:val="24"/>
        </w:rPr>
        <w:t>.</w:t>
      </w:r>
      <w:r w:rsidRPr="002533A5">
        <w:rPr>
          <w:rFonts w:ascii="Arial" w:hAnsi="Arial" w:cs="Arial"/>
          <w:szCs w:val="24"/>
        </w:rPr>
        <w:tab/>
      </w:r>
      <w:r>
        <w:rPr>
          <w:rFonts w:ascii="Arial" w:hAnsi="Arial" w:cs="Arial"/>
          <w:szCs w:val="24"/>
        </w:rPr>
        <w:tab/>
      </w:r>
      <w:r w:rsidRPr="002533A5">
        <w:rPr>
          <w:rFonts w:ascii="Arial" w:hAnsi="Arial" w:cs="Arial"/>
          <w:szCs w:val="24"/>
        </w:rPr>
        <w:t>Access</w:t>
      </w:r>
      <w:proofErr w:type="gramEnd"/>
      <w:r w:rsidRPr="002533A5">
        <w:rPr>
          <w:rFonts w:ascii="Arial" w:hAnsi="Arial" w:cs="Arial"/>
          <w:szCs w:val="24"/>
        </w:rPr>
        <w:t>/Use of Confidential Information</w:t>
      </w:r>
    </w:p>
    <w:p w14:paraId="681FE27A" w14:textId="77777777" w:rsidR="008334CD" w:rsidRPr="002533A5" w:rsidRDefault="008334CD" w:rsidP="008334CD">
      <w:pPr>
        <w:spacing w:after="0" w:line="240" w:lineRule="auto"/>
        <w:ind w:left="450" w:hanging="450"/>
        <w:contextualSpacing/>
        <w:jc w:val="both"/>
        <w:rPr>
          <w:rFonts w:ascii="Arial" w:hAnsi="Arial" w:cs="Arial"/>
          <w:szCs w:val="24"/>
        </w:rPr>
      </w:pPr>
    </w:p>
    <w:p w14:paraId="2A405723" w14:textId="77777777" w:rsidR="008334CD" w:rsidRPr="002533A5" w:rsidRDefault="008334CD" w:rsidP="008334CD">
      <w:pPr>
        <w:spacing w:after="0" w:line="240" w:lineRule="auto"/>
        <w:ind w:left="720"/>
        <w:contextualSpacing/>
        <w:jc w:val="both"/>
        <w:rPr>
          <w:rFonts w:ascii="Arial" w:hAnsi="Arial" w:cs="Arial"/>
          <w:szCs w:val="24"/>
        </w:rPr>
      </w:pPr>
      <w:r w:rsidRPr="002533A5">
        <w:rPr>
          <w:rFonts w:ascii="Arial" w:hAnsi="Arial" w:cs="Arial"/>
          <w:szCs w:val="24"/>
        </w:rPr>
        <w:t xml:space="preserve">The </w:t>
      </w:r>
      <w:r>
        <w:rPr>
          <w:rFonts w:ascii="Arial" w:hAnsi="Arial" w:cs="Arial"/>
          <w:szCs w:val="24"/>
        </w:rPr>
        <w:t>Provider</w:t>
      </w:r>
      <w:r w:rsidRPr="002533A5">
        <w:rPr>
          <w:rFonts w:ascii="Arial" w:hAnsi="Arial" w:cs="Arial"/>
          <w:szCs w:val="24"/>
        </w:rPr>
        <w:t xml:space="preserve"> may not access or use personal, confidential, or other information obtained through the Department, its agents and </w:t>
      </w:r>
      <w:r>
        <w:rPr>
          <w:rFonts w:ascii="Arial" w:hAnsi="Arial" w:cs="Arial"/>
          <w:szCs w:val="24"/>
        </w:rPr>
        <w:t>Provider</w:t>
      </w:r>
      <w:r w:rsidRPr="002533A5">
        <w:rPr>
          <w:rFonts w:ascii="Arial" w:hAnsi="Arial" w:cs="Arial"/>
          <w:szCs w:val="24"/>
        </w:rPr>
        <w:t xml:space="preserve">s, unless the </w:t>
      </w:r>
      <w:r>
        <w:rPr>
          <w:rFonts w:ascii="Arial" w:hAnsi="Arial" w:cs="Arial"/>
          <w:szCs w:val="24"/>
        </w:rPr>
        <w:t>Provider</w:t>
      </w:r>
      <w:r w:rsidRPr="002533A5">
        <w:rPr>
          <w:rFonts w:ascii="Arial" w:hAnsi="Arial" w:cs="Arial"/>
          <w:szCs w:val="24"/>
        </w:rPr>
        <w:t xml:space="preserve"> does so:</w:t>
      </w:r>
    </w:p>
    <w:p w14:paraId="015B9403" w14:textId="77777777" w:rsidR="008334CD" w:rsidRPr="002533A5" w:rsidRDefault="008334CD" w:rsidP="008334CD">
      <w:pPr>
        <w:spacing w:after="0" w:line="240" w:lineRule="auto"/>
        <w:ind w:left="720" w:hanging="720"/>
        <w:contextualSpacing/>
        <w:jc w:val="both"/>
        <w:rPr>
          <w:rFonts w:ascii="Arial" w:hAnsi="Arial" w:cs="Arial"/>
          <w:szCs w:val="24"/>
        </w:rPr>
      </w:pPr>
    </w:p>
    <w:p w14:paraId="3149F6B5" w14:textId="77777777" w:rsidR="008334CD" w:rsidRPr="002533A5" w:rsidRDefault="008334CD" w:rsidP="008334CD">
      <w:pPr>
        <w:tabs>
          <w:tab w:val="left" w:pos="720"/>
          <w:tab w:val="left" w:pos="900"/>
        </w:tabs>
        <w:spacing w:after="0" w:line="240" w:lineRule="auto"/>
        <w:ind w:firstLine="540"/>
        <w:contextualSpacing/>
        <w:jc w:val="both"/>
        <w:rPr>
          <w:rFonts w:ascii="Arial" w:hAnsi="Arial" w:cs="Arial"/>
          <w:szCs w:val="24"/>
        </w:rPr>
      </w:pPr>
      <w:r>
        <w:rPr>
          <w:rFonts w:ascii="Arial" w:hAnsi="Arial" w:cs="Arial"/>
          <w:szCs w:val="24"/>
        </w:rPr>
        <w:tab/>
      </w:r>
      <w:r w:rsidRPr="002533A5">
        <w:rPr>
          <w:rFonts w:ascii="Arial" w:hAnsi="Arial" w:cs="Arial"/>
          <w:szCs w:val="24"/>
        </w:rPr>
        <w:t>1.</w:t>
      </w:r>
      <w:r w:rsidRPr="002533A5">
        <w:rPr>
          <w:rFonts w:ascii="Arial" w:hAnsi="Arial" w:cs="Arial"/>
          <w:szCs w:val="24"/>
        </w:rPr>
        <w:tab/>
        <w:t xml:space="preserve">in conformity with governing legal authorities and </w:t>
      </w:r>
      <w:proofErr w:type="gramStart"/>
      <w:r w:rsidRPr="002533A5">
        <w:rPr>
          <w:rFonts w:ascii="Arial" w:hAnsi="Arial" w:cs="Arial"/>
          <w:szCs w:val="24"/>
        </w:rPr>
        <w:t>policies;</w:t>
      </w:r>
      <w:proofErr w:type="gramEnd"/>
    </w:p>
    <w:p w14:paraId="7D8A3965" w14:textId="77777777" w:rsidR="008334CD" w:rsidRPr="002533A5" w:rsidRDefault="008334CD" w:rsidP="008334CD">
      <w:pPr>
        <w:tabs>
          <w:tab w:val="left" w:pos="720"/>
        </w:tabs>
        <w:spacing w:after="0" w:line="240" w:lineRule="auto"/>
        <w:ind w:left="1440" w:hanging="900"/>
        <w:contextualSpacing/>
        <w:jc w:val="both"/>
        <w:rPr>
          <w:rFonts w:ascii="Arial" w:hAnsi="Arial" w:cs="Arial"/>
          <w:szCs w:val="24"/>
        </w:rPr>
      </w:pPr>
      <w:r>
        <w:rPr>
          <w:rFonts w:ascii="Arial" w:hAnsi="Arial" w:cs="Arial"/>
          <w:szCs w:val="24"/>
        </w:rPr>
        <w:tab/>
      </w:r>
      <w:r w:rsidRPr="002533A5">
        <w:rPr>
          <w:rFonts w:ascii="Arial" w:hAnsi="Arial" w:cs="Arial"/>
          <w:szCs w:val="24"/>
        </w:rPr>
        <w:t>2.</w:t>
      </w:r>
      <w:r w:rsidRPr="002533A5">
        <w:rPr>
          <w:rFonts w:ascii="Arial" w:hAnsi="Arial" w:cs="Arial"/>
          <w:szCs w:val="24"/>
        </w:rPr>
        <w:tab/>
        <w:t xml:space="preserve">with the permission of the </w:t>
      </w:r>
      <w:proofErr w:type="gramStart"/>
      <w:r w:rsidRPr="002533A5">
        <w:rPr>
          <w:rFonts w:ascii="Arial" w:hAnsi="Arial" w:cs="Arial"/>
          <w:szCs w:val="24"/>
        </w:rPr>
        <w:t>persons</w:t>
      </w:r>
      <w:proofErr w:type="gramEnd"/>
      <w:r w:rsidRPr="002533A5">
        <w:rPr>
          <w:rFonts w:ascii="Arial" w:hAnsi="Arial" w:cs="Arial"/>
          <w:szCs w:val="24"/>
        </w:rPr>
        <w:t xml:space="preserve"> or entities to whom or which the information pertains; and</w:t>
      </w:r>
    </w:p>
    <w:p w14:paraId="3AC8D383" w14:textId="77777777" w:rsidR="008334CD" w:rsidRPr="002533A5" w:rsidRDefault="008334CD" w:rsidP="008334CD">
      <w:pPr>
        <w:tabs>
          <w:tab w:val="left" w:pos="720"/>
        </w:tabs>
        <w:spacing w:after="0" w:line="240" w:lineRule="auto"/>
        <w:ind w:left="900" w:hanging="360"/>
        <w:contextualSpacing/>
        <w:jc w:val="both"/>
        <w:rPr>
          <w:rFonts w:ascii="Arial" w:hAnsi="Arial" w:cs="Arial"/>
          <w:szCs w:val="24"/>
        </w:rPr>
      </w:pPr>
      <w:r>
        <w:rPr>
          <w:rFonts w:ascii="Arial" w:hAnsi="Arial" w:cs="Arial"/>
          <w:szCs w:val="24"/>
        </w:rPr>
        <w:tab/>
      </w:r>
      <w:r w:rsidRPr="002533A5">
        <w:rPr>
          <w:rFonts w:ascii="Arial" w:hAnsi="Arial" w:cs="Arial"/>
          <w:szCs w:val="24"/>
        </w:rPr>
        <w:t>3</w:t>
      </w:r>
      <w:proofErr w:type="gramStart"/>
      <w:r w:rsidRPr="002533A5">
        <w:rPr>
          <w:rFonts w:ascii="Arial" w:hAnsi="Arial" w:cs="Arial"/>
          <w:szCs w:val="24"/>
        </w:rPr>
        <w:t>.</w:t>
      </w:r>
      <w:r w:rsidRPr="002533A5">
        <w:rPr>
          <w:rFonts w:ascii="Arial" w:hAnsi="Arial" w:cs="Arial"/>
          <w:szCs w:val="24"/>
        </w:rPr>
        <w:tab/>
        <w:t>with the</w:t>
      </w:r>
      <w:proofErr w:type="gramEnd"/>
      <w:r w:rsidRPr="002533A5">
        <w:rPr>
          <w:rFonts w:ascii="Arial" w:hAnsi="Arial" w:cs="Arial"/>
          <w:szCs w:val="24"/>
        </w:rPr>
        <w:t xml:space="preserve"> review and approval by the Department prior to use, publication or release.</w:t>
      </w:r>
    </w:p>
    <w:p w14:paraId="4567158B" w14:textId="77777777" w:rsidR="008334CD" w:rsidRPr="002533A5" w:rsidRDefault="008334CD" w:rsidP="008334CD">
      <w:pPr>
        <w:spacing w:after="0" w:line="240" w:lineRule="auto"/>
        <w:ind w:left="810" w:hanging="360"/>
        <w:contextualSpacing/>
        <w:jc w:val="both"/>
        <w:rPr>
          <w:rFonts w:ascii="Arial" w:hAnsi="Arial" w:cs="Arial"/>
          <w:szCs w:val="24"/>
        </w:rPr>
      </w:pPr>
    </w:p>
    <w:p w14:paraId="1EB23DE1" w14:textId="77777777" w:rsidR="008334CD" w:rsidRPr="002533A5" w:rsidRDefault="008334CD" w:rsidP="008334CD">
      <w:pPr>
        <w:tabs>
          <w:tab w:val="left" w:pos="540"/>
          <w:tab w:val="left" w:pos="720"/>
        </w:tabs>
        <w:spacing w:after="0" w:line="240" w:lineRule="auto"/>
        <w:ind w:left="720" w:right="115" w:hanging="720"/>
        <w:jc w:val="both"/>
        <w:rPr>
          <w:rFonts w:ascii="Arial" w:eastAsia="Times New Roman" w:hAnsi="Arial" w:cs="Arial"/>
          <w:szCs w:val="24"/>
        </w:rPr>
      </w:pPr>
      <w:r w:rsidRPr="002533A5">
        <w:rPr>
          <w:rFonts w:ascii="Arial" w:eastAsia="Times New Roman" w:hAnsi="Arial" w:cs="Arial"/>
          <w:szCs w:val="24"/>
        </w:rPr>
        <w:t xml:space="preserve">F.  </w:t>
      </w:r>
      <w:r w:rsidRPr="002533A5">
        <w:rPr>
          <w:rFonts w:ascii="Arial" w:eastAsia="Times New Roman" w:hAnsi="Arial" w:cs="Arial"/>
          <w:szCs w:val="24"/>
        </w:rPr>
        <w:tab/>
      </w:r>
      <w:r>
        <w:rPr>
          <w:rFonts w:ascii="Arial" w:eastAsia="Times New Roman" w:hAnsi="Arial" w:cs="Arial"/>
          <w:szCs w:val="24"/>
        </w:rPr>
        <w:tab/>
      </w:r>
      <w:r w:rsidRPr="002533A5">
        <w:rPr>
          <w:rFonts w:ascii="Arial" w:eastAsia="Times New Roman" w:hAnsi="Arial" w:cs="Arial"/>
          <w:szCs w:val="24"/>
        </w:rPr>
        <w:t xml:space="preserve">The information contained within this </w:t>
      </w:r>
      <w:r>
        <w:rPr>
          <w:rFonts w:ascii="Arial" w:eastAsia="Times New Roman" w:hAnsi="Arial" w:cs="Arial"/>
          <w:szCs w:val="24"/>
        </w:rPr>
        <w:t>Service Agreement</w:t>
      </w:r>
      <w:r w:rsidRPr="002533A5">
        <w:rPr>
          <w:rFonts w:ascii="Arial" w:eastAsia="Times New Roman" w:hAnsi="Arial" w:cs="Arial"/>
          <w:szCs w:val="24"/>
        </w:rPr>
        <w:t xml:space="preserve"> and attachments, inclusive</w:t>
      </w:r>
      <w:r w:rsidRPr="002533A5">
        <w:rPr>
          <w:rFonts w:ascii="Arial" w:hAnsi="Arial" w:cs="Arial"/>
          <w:szCs w:val="24"/>
        </w:rPr>
        <w:t xml:space="preserve"> </w:t>
      </w:r>
      <w:r w:rsidRPr="002533A5">
        <w:rPr>
          <w:rFonts w:ascii="Arial" w:eastAsia="Times New Roman" w:hAnsi="Arial" w:cs="Arial"/>
          <w:szCs w:val="24"/>
        </w:rPr>
        <w:t xml:space="preserve">of </w:t>
      </w:r>
      <w:r>
        <w:rPr>
          <w:rFonts w:ascii="Arial" w:eastAsia="Times New Roman" w:hAnsi="Arial" w:cs="Arial"/>
          <w:szCs w:val="24"/>
        </w:rPr>
        <w:t>Provider</w:t>
      </w:r>
      <w:r w:rsidRPr="002533A5">
        <w:rPr>
          <w:rFonts w:ascii="Arial" w:eastAsia="Times New Roman" w:hAnsi="Arial" w:cs="Arial"/>
          <w:szCs w:val="24"/>
        </w:rPr>
        <w:t xml:space="preserve">’s proposal and its attachments, if any, and information otherwise provided to the Department in relation to this </w:t>
      </w:r>
      <w:r>
        <w:rPr>
          <w:rFonts w:ascii="Arial" w:eastAsia="Times New Roman" w:hAnsi="Arial" w:cs="Arial"/>
          <w:szCs w:val="24"/>
        </w:rPr>
        <w:t>service agreement</w:t>
      </w:r>
      <w:r w:rsidRPr="002533A5">
        <w:rPr>
          <w:rFonts w:ascii="Arial" w:eastAsia="Times New Roman" w:hAnsi="Arial" w:cs="Arial"/>
          <w:szCs w:val="24"/>
        </w:rPr>
        <w:t xml:space="preserve"> relationship is not confidential and is available for public inspection and copying unless determined in accordance with federal or state law to be confidential as personal consumer, recipient or employee information or as business/corporate proprietary information that is protected from release.  To any extent required or allowed by law, the Department has the right to </w:t>
      </w:r>
      <w:proofErr w:type="gramStart"/>
      <w:r w:rsidRPr="002533A5">
        <w:rPr>
          <w:rFonts w:ascii="Arial" w:eastAsia="Times New Roman" w:hAnsi="Arial" w:cs="Arial"/>
          <w:szCs w:val="24"/>
        </w:rPr>
        <w:t>use</w:t>
      </w:r>
      <w:proofErr w:type="gramEnd"/>
      <w:r w:rsidRPr="002533A5">
        <w:rPr>
          <w:rFonts w:ascii="Arial" w:eastAsia="Times New Roman" w:hAnsi="Arial" w:cs="Arial"/>
          <w:szCs w:val="24"/>
        </w:rPr>
        <w:t xml:space="preserve"> for public purposes and to </w:t>
      </w:r>
      <w:proofErr w:type="gramStart"/>
      <w:r w:rsidRPr="002533A5">
        <w:rPr>
          <w:rFonts w:ascii="Arial" w:eastAsia="Times New Roman" w:hAnsi="Arial" w:cs="Arial"/>
          <w:szCs w:val="24"/>
        </w:rPr>
        <w:t>disclose to</w:t>
      </w:r>
      <w:proofErr w:type="gramEnd"/>
      <w:r w:rsidRPr="002533A5">
        <w:rPr>
          <w:rFonts w:ascii="Arial" w:eastAsia="Times New Roman" w:hAnsi="Arial" w:cs="Arial"/>
          <w:szCs w:val="24"/>
        </w:rPr>
        <w:t xml:space="preserve"> the public </w:t>
      </w:r>
      <w:r>
        <w:rPr>
          <w:rFonts w:ascii="Arial" w:eastAsia="Times New Roman" w:hAnsi="Arial" w:cs="Arial"/>
          <w:szCs w:val="24"/>
        </w:rPr>
        <w:t xml:space="preserve">service </w:t>
      </w:r>
      <w:proofErr w:type="gramStart"/>
      <w:r>
        <w:rPr>
          <w:rFonts w:ascii="Arial" w:eastAsia="Times New Roman" w:hAnsi="Arial" w:cs="Arial"/>
          <w:szCs w:val="24"/>
        </w:rPr>
        <w:t>agreement</w:t>
      </w:r>
      <w:r w:rsidRPr="002533A5">
        <w:rPr>
          <w:rFonts w:ascii="Arial" w:eastAsia="Times New Roman" w:hAnsi="Arial" w:cs="Arial"/>
          <w:szCs w:val="24"/>
        </w:rPr>
        <w:t xml:space="preserve"> information</w:t>
      </w:r>
      <w:proofErr w:type="gramEnd"/>
      <w:r w:rsidRPr="002533A5">
        <w:rPr>
          <w:rFonts w:ascii="Arial" w:eastAsia="Times New Roman" w:hAnsi="Arial" w:cs="Arial"/>
          <w:szCs w:val="24"/>
        </w:rPr>
        <w:t xml:space="preserve"> inclusive of reports, evaluations, statistics, and other management and performance information related to this </w:t>
      </w:r>
      <w:r>
        <w:rPr>
          <w:rFonts w:ascii="Arial" w:eastAsia="Times New Roman" w:hAnsi="Arial" w:cs="Arial"/>
          <w:szCs w:val="24"/>
        </w:rPr>
        <w:t>Service Agreement</w:t>
      </w:r>
      <w:r w:rsidRPr="002533A5">
        <w:rPr>
          <w:rFonts w:ascii="Arial" w:eastAsia="Times New Roman" w:hAnsi="Arial" w:cs="Arial"/>
          <w:szCs w:val="24"/>
        </w:rPr>
        <w:t>.</w:t>
      </w:r>
    </w:p>
    <w:p w14:paraId="36FCA60C" w14:textId="77777777" w:rsidR="008334CD" w:rsidRPr="00390ADE" w:rsidRDefault="008334CD" w:rsidP="008334CD">
      <w:pPr>
        <w:spacing w:after="0" w:line="240" w:lineRule="auto"/>
        <w:ind w:firstLine="720"/>
        <w:rPr>
          <w:rFonts w:ascii="Arial" w:hAnsi="Arial" w:cs="Arial"/>
          <w:bCs/>
          <w:szCs w:val="24"/>
        </w:rPr>
      </w:pPr>
    </w:p>
    <w:p w14:paraId="157AF4E0" w14:textId="033242E1" w:rsidR="008334CD" w:rsidRPr="008334CD" w:rsidRDefault="008334CD" w:rsidP="008334CD">
      <w:pPr>
        <w:spacing w:after="0" w:line="240" w:lineRule="auto"/>
        <w:rPr>
          <w:rFonts w:ascii="Arial" w:eastAsia="Calibri" w:hAnsi="Arial" w:cs="Arial"/>
          <w:b/>
          <w:kern w:val="0"/>
          <w:szCs w:val="24"/>
          <w14:ligatures w14:val="none"/>
        </w:rPr>
      </w:pPr>
      <w:r w:rsidRPr="008334CD">
        <w:rPr>
          <w:rFonts w:ascii="Arial" w:eastAsia="Calibri" w:hAnsi="Arial" w:cs="Arial"/>
          <w:b/>
          <w:kern w:val="0"/>
          <w:szCs w:val="24"/>
          <w14:ligatures w14:val="none"/>
        </w:rPr>
        <w:t xml:space="preserve">SECTION </w:t>
      </w:r>
      <w:r w:rsidR="005146A6">
        <w:rPr>
          <w:rFonts w:ascii="Arial" w:eastAsia="Calibri" w:hAnsi="Arial" w:cs="Arial"/>
          <w:b/>
          <w:kern w:val="0"/>
          <w:szCs w:val="24"/>
          <w14:ligatures w14:val="none"/>
        </w:rPr>
        <w:t>9</w:t>
      </w:r>
      <w:r w:rsidRPr="008334CD">
        <w:rPr>
          <w:rFonts w:ascii="Arial" w:eastAsia="Calibri" w:hAnsi="Arial" w:cs="Arial"/>
          <w:b/>
          <w:kern w:val="0"/>
          <w:szCs w:val="24"/>
          <w14:ligatures w14:val="none"/>
        </w:rPr>
        <w:t>. CREATION AND RETENTION OF RECORDS</w:t>
      </w:r>
    </w:p>
    <w:p w14:paraId="2910F909" w14:textId="77777777" w:rsidR="008334CD" w:rsidRPr="008334CD" w:rsidRDefault="008334CD" w:rsidP="008334CD">
      <w:pPr>
        <w:spacing w:after="0" w:line="240" w:lineRule="auto"/>
        <w:rPr>
          <w:rFonts w:ascii="Arial" w:eastAsia="Calibri" w:hAnsi="Arial" w:cs="Arial"/>
          <w:b/>
          <w:color w:val="C00000"/>
          <w:kern w:val="0"/>
          <w:szCs w:val="24"/>
          <w14:ligatures w14:val="none"/>
        </w:rPr>
      </w:pPr>
    </w:p>
    <w:p w14:paraId="0B2EA8F0" w14:textId="77777777" w:rsidR="008334CD" w:rsidRDefault="008334CD" w:rsidP="008334CD">
      <w:pPr>
        <w:pStyle w:val="ListParagraph"/>
        <w:numPr>
          <w:ilvl w:val="0"/>
          <w:numId w:val="11"/>
        </w:numPr>
        <w:tabs>
          <w:tab w:val="left" w:pos="540"/>
          <w:tab w:val="left" w:pos="720"/>
        </w:tabs>
        <w:spacing w:after="0" w:line="240" w:lineRule="auto"/>
        <w:rPr>
          <w:rFonts w:ascii="Arial" w:eastAsia="Calibri" w:hAnsi="Arial" w:cs="Arial"/>
          <w:kern w:val="0"/>
          <w:szCs w:val="24"/>
          <w14:ligatures w14:val="none"/>
        </w:rPr>
      </w:pPr>
      <w:r w:rsidRPr="008334CD">
        <w:rPr>
          <w:rFonts w:ascii="Arial" w:eastAsia="Calibri" w:hAnsi="Arial" w:cs="Arial"/>
          <w:kern w:val="0"/>
          <w:szCs w:val="24"/>
          <w14:ligatures w14:val="none"/>
        </w:rPr>
        <w:t xml:space="preserve">The Provider must maintain all records, (written, electronic or otherwise) documenting compliance with the requirements of this Service Agreement and its attachments, and with state and federal law, relating to performance, monetary expenditures and finances during the term of this Service Agreement and for 8 </w:t>
      </w:r>
      <w:r w:rsidRPr="008334CD">
        <w:rPr>
          <w:rFonts w:ascii="Arial" w:eastAsia="Calibri" w:hAnsi="Arial" w:cs="Arial"/>
          <w:kern w:val="0"/>
          <w:szCs w:val="24"/>
          <w14:ligatures w14:val="none"/>
        </w:rPr>
        <w:softHyphen/>
      </w:r>
      <w:r w:rsidRPr="008334CD">
        <w:rPr>
          <w:rFonts w:ascii="Arial" w:eastAsia="Calibri" w:hAnsi="Arial" w:cs="Arial"/>
          <w:kern w:val="0"/>
          <w:szCs w:val="24"/>
          <w14:ligatures w14:val="none"/>
        </w:rPr>
        <w:softHyphen/>
        <w:t xml:space="preserve">years after its completion date.  The obligation to maintain records required by this paragraph survives the termination or expiration of this Service Agreement. </w:t>
      </w:r>
    </w:p>
    <w:p w14:paraId="354CF36B" w14:textId="77777777" w:rsidR="00365C23" w:rsidRPr="008334CD" w:rsidRDefault="00365C23" w:rsidP="00365C23">
      <w:pPr>
        <w:pStyle w:val="ListParagraph"/>
        <w:tabs>
          <w:tab w:val="left" w:pos="540"/>
          <w:tab w:val="left" w:pos="720"/>
        </w:tabs>
        <w:spacing w:after="0" w:line="240" w:lineRule="auto"/>
        <w:ind w:left="1080"/>
        <w:rPr>
          <w:rFonts w:ascii="Arial" w:eastAsia="Calibri" w:hAnsi="Arial" w:cs="Arial"/>
          <w:kern w:val="0"/>
          <w:szCs w:val="24"/>
          <w14:ligatures w14:val="none"/>
        </w:rPr>
      </w:pPr>
    </w:p>
    <w:p w14:paraId="1813AA6D" w14:textId="77777777" w:rsidR="008334CD" w:rsidRDefault="008334CD" w:rsidP="008334CD">
      <w:pPr>
        <w:pStyle w:val="ListParagraph"/>
        <w:numPr>
          <w:ilvl w:val="0"/>
          <w:numId w:val="11"/>
        </w:numPr>
        <w:tabs>
          <w:tab w:val="left" w:pos="540"/>
          <w:tab w:val="left" w:pos="720"/>
        </w:tabs>
        <w:spacing w:after="0" w:line="240" w:lineRule="auto"/>
        <w:rPr>
          <w:rFonts w:ascii="Arial" w:eastAsia="Calibri" w:hAnsi="Arial" w:cs="Arial"/>
          <w:kern w:val="0"/>
          <w:szCs w:val="24"/>
          <w14:ligatures w14:val="none"/>
        </w:rPr>
      </w:pPr>
      <w:r w:rsidRPr="00E26DD1">
        <w:rPr>
          <w:rFonts w:ascii="Arial" w:eastAsia="Calibri" w:hAnsi="Arial" w:cs="Arial"/>
          <w:kern w:val="0"/>
          <w:szCs w:val="24"/>
          <w14:ligatures w14:val="none"/>
        </w:rPr>
        <w:t xml:space="preserve">If any litigation, reviews, claims or audits concerning the records related to the performance of the </w:t>
      </w:r>
      <w:r>
        <w:rPr>
          <w:rFonts w:ascii="Arial" w:eastAsia="Calibri" w:hAnsi="Arial" w:cs="Arial"/>
          <w:kern w:val="0"/>
          <w:szCs w:val="24"/>
          <w14:ligatures w14:val="none"/>
        </w:rPr>
        <w:t>Service Agreement</w:t>
      </w:r>
      <w:r w:rsidRPr="00E26DD1">
        <w:rPr>
          <w:rFonts w:ascii="Arial" w:eastAsia="Calibri" w:hAnsi="Arial" w:cs="Arial"/>
          <w:kern w:val="0"/>
          <w:szCs w:val="24"/>
          <w14:ligatures w14:val="none"/>
        </w:rPr>
        <w:t xml:space="preserve"> is begun, then the </w:t>
      </w:r>
      <w:r>
        <w:rPr>
          <w:rFonts w:ascii="Arial" w:eastAsia="Calibri" w:hAnsi="Arial" w:cs="Arial"/>
          <w:kern w:val="0"/>
          <w:szCs w:val="24"/>
          <w14:ligatures w14:val="none"/>
        </w:rPr>
        <w:t>Provider</w:t>
      </w:r>
      <w:r w:rsidRPr="00E26DD1">
        <w:rPr>
          <w:rFonts w:ascii="Arial" w:eastAsia="Calibri" w:hAnsi="Arial" w:cs="Arial"/>
          <w:kern w:val="0"/>
          <w:szCs w:val="24"/>
          <w14:ligatures w14:val="none"/>
        </w:rPr>
        <w:t xml:space="preserve"> must continue to retain records until such activity is completed</w:t>
      </w:r>
    </w:p>
    <w:p w14:paraId="5B1E3B15" w14:textId="77777777" w:rsidR="00365C23" w:rsidRPr="00365C23" w:rsidRDefault="00365C23" w:rsidP="00365C23">
      <w:pPr>
        <w:pStyle w:val="ListParagraph"/>
        <w:rPr>
          <w:rFonts w:ascii="Arial" w:eastAsia="Calibri" w:hAnsi="Arial" w:cs="Arial"/>
          <w:kern w:val="0"/>
          <w:szCs w:val="24"/>
          <w14:ligatures w14:val="none"/>
        </w:rPr>
      </w:pPr>
    </w:p>
    <w:p w14:paraId="3329869E" w14:textId="77777777" w:rsidR="00365C23" w:rsidRPr="005F53D3" w:rsidRDefault="00365C23" w:rsidP="00365C23">
      <w:pPr>
        <w:pStyle w:val="ListParagraph"/>
        <w:tabs>
          <w:tab w:val="left" w:pos="540"/>
          <w:tab w:val="left" w:pos="720"/>
        </w:tabs>
        <w:spacing w:after="0" w:line="240" w:lineRule="auto"/>
        <w:ind w:left="1080"/>
        <w:rPr>
          <w:rFonts w:ascii="Arial" w:eastAsia="Calibri" w:hAnsi="Arial" w:cs="Arial"/>
          <w:kern w:val="0"/>
          <w:szCs w:val="24"/>
          <w14:ligatures w14:val="none"/>
        </w:rPr>
      </w:pPr>
    </w:p>
    <w:p w14:paraId="457DC3A8" w14:textId="77777777" w:rsidR="008334CD" w:rsidRPr="005F53D3" w:rsidRDefault="008334CD" w:rsidP="008334CD">
      <w:pPr>
        <w:pStyle w:val="ListParagraph"/>
        <w:numPr>
          <w:ilvl w:val="0"/>
          <w:numId w:val="11"/>
        </w:numPr>
        <w:tabs>
          <w:tab w:val="left" w:pos="540"/>
          <w:tab w:val="left" w:pos="720"/>
        </w:tabs>
        <w:spacing w:after="0" w:line="240" w:lineRule="auto"/>
        <w:rPr>
          <w:rFonts w:ascii="Arial" w:hAnsi="Arial" w:cs="Arial"/>
          <w:szCs w:val="24"/>
        </w:rPr>
      </w:pPr>
      <w:r w:rsidRPr="002533A5">
        <w:rPr>
          <w:rFonts w:ascii="Arial" w:hAnsi="Arial" w:cs="Arial"/>
          <w:szCs w:val="24"/>
        </w:rPr>
        <w:t xml:space="preserve">The </w:t>
      </w:r>
      <w:r>
        <w:rPr>
          <w:rFonts w:ascii="Arial" w:hAnsi="Arial" w:cs="Arial"/>
          <w:szCs w:val="24"/>
        </w:rPr>
        <w:t>Provider</w:t>
      </w:r>
      <w:r w:rsidRPr="002533A5">
        <w:rPr>
          <w:rFonts w:ascii="Arial" w:hAnsi="Arial" w:cs="Arial"/>
          <w:szCs w:val="24"/>
        </w:rPr>
        <w:t xml:space="preserve"> must provide the Department and its authorized agents with reasonable access to records the </w:t>
      </w:r>
      <w:r>
        <w:rPr>
          <w:rFonts w:ascii="Arial" w:hAnsi="Arial" w:cs="Arial"/>
          <w:szCs w:val="24"/>
        </w:rPr>
        <w:t>Provider</w:t>
      </w:r>
      <w:r w:rsidRPr="002533A5">
        <w:rPr>
          <w:rFonts w:ascii="Arial" w:hAnsi="Arial" w:cs="Arial"/>
          <w:szCs w:val="24"/>
        </w:rPr>
        <w:t xml:space="preserve"> maintains for purposes of this </w:t>
      </w:r>
      <w:r>
        <w:rPr>
          <w:rFonts w:ascii="Arial" w:hAnsi="Arial" w:cs="Arial"/>
          <w:szCs w:val="24"/>
        </w:rPr>
        <w:t>Service Agreement</w:t>
      </w:r>
      <w:r w:rsidRPr="002533A5">
        <w:rPr>
          <w:rFonts w:ascii="Arial" w:hAnsi="Arial" w:cs="Arial"/>
          <w:szCs w:val="24"/>
        </w:rPr>
        <w:t xml:space="preserve">. The </w:t>
      </w:r>
      <w:r>
        <w:rPr>
          <w:rFonts w:ascii="Arial" w:hAnsi="Arial" w:cs="Arial"/>
          <w:szCs w:val="24"/>
        </w:rPr>
        <w:t>Provider</w:t>
      </w:r>
      <w:r w:rsidRPr="002533A5">
        <w:rPr>
          <w:rFonts w:ascii="Arial" w:hAnsi="Arial" w:cs="Arial"/>
          <w:szCs w:val="24"/>
        </w:rPr>
        <w:t xml:space="preserve"> must make the records available at all reasonable times at the </w:t>
      </w:r>
      <w:r>
        <w:rPr>
          <w:rFonts w:ascii="Arial" w:hAnsi="Arial" w:cs="Arial"/>
          <w:szCs w:val="24"/>
        </w:rPr>
        <w:t>Provider</w:t>
      </w:r>
      <w:r w:rsidRPr="002533A5">
        <w:rPr>
          <w:rFonts w:ascii="Arial" w:hAnsi="Arial" w:cs="Arial"/>
          <w:szCs w:val="24"/>
        </w:rPr>
        <w:t xml:space="preserve">’s general offices or other </w:t>
      </w:r>
      <w:proofErr w:type="gramStart"/>
      <w:r w:rsidRPr="002533A5">
        <w:rPr>
          <w:rFonts w:ascii="Arial" w:hAnsi="Arial" w:cs="Arial"/>
          <w:szCs w:val="24"/>
        </w:rPr>
        <w:t>location</w:t>
      </w:r>
      <w:proofErr w:type="gramEnd"/>
      <w:r w:rsidRPr="002533A5">
        <w:rPr>
          <w:rFonts w:ascii="Arial" w:hAnsi="Arial" w:cs="Arial"/>
          <w:szCs w:val="24"/>
        </w:rPr>
        <w:t xml:space="preserve"> as agreed to by the parties.</w:t>
      </w:r>
    </w:p>
    <w:p w14:paraId="04C7D662" w14:textId="77777777" w:rsidR="008334CD" w:rsidRDefault="008334CD" w:rsidP="008334CD">
      <w:pPr>
        <w:tabs>
          <w:tab w:val="left" w:pos="720"/>
        </w:tabs>
        <w:spacing w:after="0" w:line="240" w:lineRule="auto"/>
        <w:rPr>
          <w:rFonts w:ascii="Arial" w:hAnsi="Arial" w:cs="Arial"/>
          <w:szCs w:val="24"/>
        </w:rPr>
      </w:pPr>
    </w:p>
    <w:p w14:paraId="0178129F" w14:textId="38A7F04E" w:rsidR="008334CD" w:rsidRPr="008334CD" w:rsidRDefault="008334CD" w:rsidP="008334CD">
      <w:pPr>
        <w:spacing w:after="0" w:line="240" w:lineRule="auto"/>
        <w:contextualSpacing/>
        <w:rPr>
          <w:rFonts w:ascii="Arial" w:eastAsia="Calibri" w:hAnsi="Arial" w:cs="Arial"/>
          <w:b/>
          <w:kern w:val="0"/>
          <w:szCs w:val="24"/>
          <w14:ligatures w14:val="none"/>
        </w:rPr>
      </w:pPr>
      <w:r w:rsidRPr="008334CD">
        <w:rPr>
          <w:rFonts w:ascii="Arial" w:eastAsia="Calibri" w:hAnsi="Arial" w:cs="Arial"/>
          <w:b/>
          <w:kern w:val="0"/>
          <w:szCs w:val="24"/>
          <w14:ligatures w14:val="none"/>
        </w:rPr>
        <w:t>SECTION 1</w:t>
      </w:r>
      <w:r w:rsidR="005146A6">
        <w:rPr>
          <w:rFonts w:ascii="Arial" w:eastAsia="Calibri" w:hAnsi="Arial" w:cs="Arial"/>
          <w:b/>
          <w:kern w:val="0"/>
          <w:szCs w:val="24"/>
          <w14:ligatures w14:val="none"/>
        </w:rPr>
        <w:t>0</w:t>
      </w:r>
      <w:r w:rsidRPr="008334CD">
        <w:rPr>
          <w:rFonts w:ascii="Arial" w:eastAsia="Calibri" w:hAnsi="Arial" w:cs="Arial"/>
          <w:b/>
          <w:kern w:val="0"/>
          <w:szCs w:val="24"/>
          <w14:ligatures w14:val="none"/>
        </w:rPr>
        <w:t>. FORCE MAJEURE</w:t>
      </w:r>
    </w:p>
    <w:p w14:paraId="766F06E5" w14:textId="77777777" w:rsidR="008334CD" w:rsidRPr="008334CD" w:rsidRDefault="008334CD" w:rsidP="008334CD">
      <w:pPr>
        <w:spacing w:after="0" w:line="240" w:lineRule="auto"/>
        <w:contextualSpacing/>
        <w:rPr>
          <w:rFonts w:ascii="Arial" w:eastAsia="Calibri" w:hAnsi="Arial" w:cs="Arial"/>
          <w:kern w:val="0"/>
          <w:szCs w:val="24"/>
          <w14:ligatures w14:val="none"/>
        </w:rPr>
      </w:pPr>
    </w:p>
    <w:p w14:paraId="1C6874AF" w14:textId="77777777" w:rsidR="008334CD" w:rsidRPr="008334CD" w:rsidRDefault="008334CD" w:rsidP="008334CD">
      <w:pPr>
        <w:spacing w:after="0" w:line="240" w:lineRule="auto"/>
        <w:rPr>
          <w:rFonts w:ascii="Arial" w:eastAsia="Calibri" w:hAnsi="Arial" w:cs="Arial"/>
          <w:kern w:val="0"/>
          <w:szCs w:val="24"/>
          <w14:ligatures w14:val="none"/>
        </w:rPr>
      </w:pPr>
      <w:r w:rsidRPr="008334CD">
        <w:rPr>
          <w:rFonts w:ascii="Arial" w:eastAsia="Calibri" w:hAnsi="Arial" w:cs="Arial"/>
          <w:kern w:val="0"/>
          <w:szCs w:val="24"/>
          <w14:ligatures w14:val="none"/>
        </w:rPr>
        <w:t xml:space="preserve">If the Provider or the Department is delayed, hindered, or prevented from performing any act required under this Service Agreement by an occurrence beyond the control of the asserting party including, but not limited to, theft, fire, public enemy, severe and unusual weather conditions, injunction, riot, strikes, lockouts, insurrection, war, or court order, and the asserting party gives prompt written notice of the event to the other party, then performance of the act shall be excused for the period of the delay, to the extent the performance is actually affected and the asserting party resumes performance as soon as practicable. Matters of the Provider’s finances shall not be considered a force majeure.   </w:t>
      </w:r>
    </w:p>
    <w:p w14:paraId="6E511565" w14:textId="77777777" w:rsidR="008334CD" w:rsidRPr="008334CD" w:rsidRDefault="008334CD" w:rsidP="008334CD">
      <w:pPr>
        <w:tabs>
          <w:tab w:val="left" w:pos="720"/>
        </w:tabs>
        <w:spacing w:after="0" w:line="240" w:lineRule="auto"/>
        <w:rPr>
          <w:rFonts w:ascii="Arial" w:hAnsi="Arial" w:cs="Arial"/>
          <w:szCs w:val="24"/>
        </w:rPr>
      </w:pPr>
    </w:p>
    <w:p w14:paraId="37AEA9E5" w14:textId="1D23BD70" w:rsidR="008334CD" w:rsidRPr="008334CD" w:rsidRDefault="008334CD" w:rsidP="008334CD">
      <w:pPr>
        <w:tabs>
          <w:tab w:val="left" w:pos="720"/>
        </w:tabs>
        <w:spacing w:after="0" w:line="240" w:lineRule="auto"/>
        <w:rPr>
          <w:rFonts w:ascii="Arial" w:hAnsi="Arial" w:cs="Arial"/>
          <w:b/>
          <w:bCs/>
          <w:szCs w:val="24"/>
        </w:rPr>
      </w:pPr>
      <w:r w:rsidRPr="008334CD">
        <w:rPr>
          <w:rFonts w:ascii="Arial" w:hAnsi="Arial" w:cs="Arial"/>
          <w:b/>
          <w:bCs/>
          <w:szCs w:val="24"/>
        </w:rPr>
        <w:t>SECTION 1</w:t>
      </w:r>
      <w:r w:rsidR="005146A6">
        <w:rPr>
          <w:rFonts w:ascii="Arial" w:hAnsi="Arial" w:cs="Arial"/>
          <w:b/>
          <w:bCs/>
          <w:szCs w:val="24"/>
        </w:rPr>
        <w:t>1</w:t>
      </w:r>
      <w:r w:rsidRPr="008334CD">
        <w:rPr>
          <w:rFonts w:ascii="Arial" w:hAnsi="Arial" w:cs="Arial"/>
          <w:b/>
          <w:bCs/>
          <w:szCs w:val="24"/>
        </w:rPr>
        <w:t>. NONDISCRIMINATION</w:t>
      </w:r>
    </w:p>
    <w:p w14:paraId="42B886BD" w14:textId="77777777" w:rsidR="008334CD" w:rsidRPr="008334CD" w:rsidRDefault="008334CD" w:rsidP="008334CD">
      <w:pPr>
        <w:tabs>
          <w:tab w:val="left" w:pos="720"/>
        </w:tabs>
        <w:spacing w:after="0" w:line="240" w:lineRule="auto"/>
        <w:rPr>
          <w:rFonts w:ascii="Arial" w:hAnsi="Arial" w:cs="Arial"/>
          <w:szCs w:val="24"/>
        </w:rPr>
      </w:pPr>
    </w:p>
    <w:p w14:paraId="07E6C404" w14:textId="7DB3E77B" w:rsidR="008334CD" w:rsidRDefault="008334CD" w:rsidP="00A4135E">
      <w:pPr>
        <w:tabs>
          <w:tab w:val="left" w:pos="720"/>
        </w:tabs>
        <w:spacing w:after="0" w:line="240" w:lineRule="auto"/>
        <w:rPr>
          <w:rFonts w:ascii="Arial" w:hAnsi="Arial" w:cs="Arial"/>
          <w:szCs w:val="24"/>
        </w:rPr>
      </w:pPr>
      <w:r w:rsidRPr="008334CD">
        <w:rPr>
          <w:rFonts w:ascii="Arial" w:hAnsi="Arial" w:cs="Arial"/>
          <w:szCs w:val="24"/>
        </w:rPr>
        <w:t>It is the policy of the Provider not to discriminate based on race, color, religion, gender, sexual orientation, national origin, age, veteran status, mental or physical disability in its programs or employment practices as required by Title VI and VII of the Civil Rights Act of 1964, Title IX of the Education Amendments of 1972, Section 504 of the Rehabilitation Act of 1973, the Age Discrimination Act of 1975, Title II of the Americans with Disabilities Act of 1990, and the Americans with Disabilities Act  Amendments Act of 2008 (ADAAA), the Genetic Information Non-Discrimination Act (GINA), or USDA Title VI.</w:t>
      </w:r>
    </w:p>
    <w:p w14:paraId="7ADC00AD" w14:textId="77777777" w:rsidR="00A4135E" w:rsidRPr="00A4135E" w:rsidRDefault="00A4135E" w:rsidP="00A4135E">
      <w:pPr>
        <w:tabs>
          <w:tab w:val="left" w:pos="720"/>
        </w:tabs>
        <w:spacing w:after="0" w:line="240" w:lineRule="auto"/>
        <w:rPr>
          <w:rFonts w:ascii="Arial" w:hAnsi="Arial" w:cs="Arial"/>
          <w:szCs w:val="24"/>
        </w:rPr>
      </w:pPr>
    </w:p>
    <w:p w14:paraId="3AFA85E0" w14:textId="202A9B7F" w:rsidR="008334CD" w:rsidRPr="00A63864" w:rsidRDefault="008334CD" w:rsidP="008334CD">
      <w:pPr>
        <w:spacing w:line="256" w:lineRule="auto"/>
        <w:rPr>
          <w:rFonts w:ascii="Arial" w:eastAsia="Aptos" w:hAnsi="Arial" w:cs="Arial"/>
          <w:b/>
          <w:bCs/>
        </w:rPr>
      </w:pPr>
      <w:r w:rsidRPr="00A63864">
        <w:rPr>
          <w:rFonts w:ascii="Arial" w:eastAsia="Aptos" w:hAnsi="Arial" w:cs="Arial"/>
          <w:b/>
          <w:bCs/>
        </w:rPr>
        <w:t xml:space="preserve">SECTION </w:t>
      </w:r>
      <w:r>
        <w:rPr>
          <w:rFonts w:ascii="Arial" w:eastAsia="Aptos" w:hAnsi="Arial" w:cs="Arial"/>
          <w:b/>
          <w:bCs/>
        </w:rPr>
        <w:t>1</w:t>
      </w:r>
      <w:r w:rsidR="005146A6">
        <w:rPr>
          <w:rFonts w:ascii="Arial" w:eastAsia="Aptos" w:hAnsi="Arial" w:cs="Arial"/>
          <w:b/>
          <w:bCs/>
        </w:rPr>
        <w:t>2</w:t>
      </w:r>
      <w:r w:rsidRPr="00A63864">
        <w:rPr>
          <w:rFonts w:ascii="Arial" w:eastAsia="Aptos" w:hAnsi="Arial" w:cs="Arial"/>
          <w:b/>
          <w:bCs/>
        </w:rPr>
        <w:t>.</w:t>
      </w:r>
      <w:r>
        <w:rPr>
          <w:rFonts w:ascii="Arial" w:eastAsia="Aptos" w:hAnsi="Arial" w:cs="Arial"/>
          <w:b/>
          <w:bCs/>
        </w:rPr>
        <w:t xml:space="preserve"> </w:t>
      </w:r>
      <w:r w:rsidRPr="00A63864">
        <w:rPr>
          <w:rFonts w:ascii="Arial" w:eastAsia="Aptos" w:hAnsi="Arial" w:cs="Arial"/>
          <w:b/>
          <w:bCs/>
        </w:rPr>
        <w:t>LIAISON AND SERVICE OF NOTICES</w:t>
      </w:r>
    </w:p>
    <w:p w14:paraId="37EEB399" w14:textId="647DF51F" w:rsidR="008334CD" w:rsidRDefault="008334CD" w:rsidP="008334CD">
      <w:pPr>
        <w:numPr>
          <w:ilvl w:val="0"/>
          <w:numId w:val="6"/>
        </w:numPr>
        <w:tabs>
          <w:tab w:val="left" w:pos="-1440"/>
        </w:tabs>
        <w:spacing w:after="0" w:line="240" w:lineRule="auto"/>
        <w:ind w:left="720"/>
        <w:rPr>
          <w:rFonts w:ascii="Arial" w:eastAsia="Times New Roman" w:hAnsi="Arial" w:cs="Arial"/>
          <w:szCs w:val="24"/>
        </w:rPr>
      </w:pPr>
      <w:r>
        <w:rPr>
          <w:rFonts w:ascii="Arial" w:eastAsia="Aptos" w:hAnsi="Arial" w:cs="Arial"/>
          <w:szCs w:val="24"/>
        </w:rPr>
        <w:t xml:space="preserve">Lacey Conzelman for general Vocational Rehabilitation services and Tammy Hogan for Pre-Employment Transition Services </w:t>
      </w:r>
      <w:r w:rsidRPr="00A63864">
        <w:rPr>
          <w:rFonts w:ascii="Arial" w:eastAsia="Times New Roman" w:hAnsi="Arial" w:cs="Arial"/>
          <w:bCs/>
          <w:szCs w:val="24"/>
        </w:rPr>
        <w:t>or</w:t>
      </w:r>
      <w:r w:rsidRPr="00A63864">
        <w:rPr>
          <w:rFonts w:ascii="Arial" w:eastAsia="Times New Roman" w:hAnsi="Arial" w:cs="Arial"/>
          <w:szCs w:val="24"/>
        </w:rPr>
        <w:t xml:space="preserve"> their successor</w:t>
      </w:r>
      <w:r>
        <w:rPr>
          <w:rFonts w:ascii="Arial" w:eastAsia="Times New Roman" w:hAnsi="Arial" w:cs="Arial"/>
          <w:szCs w:val="24"/>
        </w:rPr>
        <w:t>s</w:t>
      </w:r>
      <w:r w:rsidRPr="00A63864">
        <w:rPr>
          <w:rFonts w:ascii="Arial" w:eastAsia="Times New Roman" w:hAnsi="Arial" w:cs="Arial"/>
          <w:szCs w:val="24"/>
        </w:rPr>
        <w:t>, will be the liaison for the Department.  Contact information is as follows:</w:t>
      </w:r>
    </w:p>
    <w:p w14:paraId="5B6CCA86" w14:textId="77777777" w:rsidR="008334CD" w:rsidRPr="00A63864" w:rsidRDefault="008334CD" w:rsidP="008334CD">
      <w:pPr>
        <w:tabs>
          <w:tab w:val="left" w:pos="6679"/>
        </w:tabs>
        <w:spacing w:after="0" w:line="240" w:lineRule="auto"/>
        <w:ind w:left="720" w:firstLine="720"/>
        <w:rPr>
          <w:rFonts w:ascii="Arial" w:eastAsia="Times New Roman" w:hAnsi="Arial" w:cs="Arial"/>
          <w:szCs w:val="24"/>
        </w:rPr>
      </w:pPr>
      <w:r w:rsidRPr="00A63864">
        <w:rPr>
          <w:rFonts w:ascii="Arial" w:eastAsia="Times New Roman" w:hAnsi="Arial" w:cs="Arial"/>
          <w:szCs w:val="24"/>
        </w:rPr>
        <w:tab/>
      </w:r>
    </w:p>
    <w:p w14:paraId="77A25DA1" w14:textId="77777777" w:rsidR="008334CD" w:rsidRPr="00A63864" w:rsidRDefault="008334CD" w:rsidP="008334CD">
      <w:pPr>
        <w:spacing w:after="0" w:line="240" w:lineRule="auto"/>
        <w:ind w:left="720"/>
        <w:rPr>
          <w:rFonts w:ascii="Arial" w:eastAsia="Times New Roman" w:hAnsi="Arial" w:cs="Arial"/>
          <w:szCs w:val="24"/>
        </w:rPr>
      </w:pPr>
      <w:r>
        <w:rPr>
          <w:rFonts w:ascii="Arial" w:eastAsia="Aptos" w:hAnsi="Arial" w:cs="Arial"/>
          <w:szCs w:val="24"/>
        </w:rPr>
        <w:t>Lacey Conzelman</w:t>
      </w:r>
      <w:r w:rsidRPr="00A63864">
        <w:rPr>
          <w:rFonts w:ascii="Arial" w:eastAsia="Times New Roman" w:hAnsi="Arial" w:cs="Arial"/>
          <w:szCs w:val="24"/>
        </w:rPr>
        <w:t xml:space="preserve">, </w:t>
      </w:r>
    </w:p>
    <w:p w14:paraId="2AEED95C" w14:textId="04B60E98" w:rsidR="008334CD" w:rsidRPr="00A63864" w:rsidRDefault="008334CD" w:rsidP="008334CD">
      <w:pPr>
        <w:spacing w:after="0" w:line="240" w:lineRule="auto"/>
        <w:ind w:left="720"/>
        <w:rPr>
          <w:rFonts w:ascii="Arial" w:eastAsia="Times New Roman" w:hAnsi="Arial" w:cs="Arial"/>
          <w:szCs w:val="24"/>
        </w:rPr>
      </w:pPr>
      <w:proofErr w:type="gramStart"/>
      <w:r w:rsidRPr="00A63864">
        <w:rPr>
          <w:rFonts w:ascii="Arial" w:eastAsia="Times New Roman" w:hAnsi="Arial" w:cs="Arial"/>
          <w:szCs w:val="24"/>
        </w:rPr>
        <w:t xml:space="preserve">DPHHS </w:t>
      </w:r>
      <w:r w:rsidRPr="00A63864">
        <w:rPr>
          <w:rFonts w:ascii="Arial" w:eastAsia="Aptos" w:hAnsi="Arial" w:cs="Arial"/>
          <w:szCs w:val="24"/>
        </w:rPr>
        <w:t xml:space="preserve"> </w:t>
      </w:r>
      <w:r w:rsidR="00365C23">
        <w:rPr>
          <w:rFonts w:ascii="Arial" w:eastAsia="Aptos" w:hAnsi="Arial" w:cs="Arial"/>
          <w:szCs w:val="24"/>
        </w:rPr>
        <w:t>Vocational</w:t>
      </w:r>
      <w:proofErr w:type="gramEnd"/>
      <w:r w:rsidR="00365C23">
        <w:rPr>
          <w:rFonts w:ascii="Arial" w:eastAsia="Aptos" w:hAnsi="Arial" w:cs="Arial"/>
          <w:szCs w:val="24"/>
        </w:rPr>
        <w:t xml:space="preserve"> Rehabilitation</w:t>
      </w:r>
    </w:p>
    <w:p w14:paraId="2815593E" w14:textId="19AD4E7C" w:rsidR="008334CD" w:rsidRPr="00A63864" w:rsidRDefault="00365C23" w:rsidP="008334CD">
      <w:pPr>
        <w:spacing w:after="0" w:line="240" w:lineRule="auto"/>
        <w:ind w:left="720"/>
        <w:rPr>
          <w:rFonts w:ascii="Arial" w:eastAsia="Times New Roman" w:hAnsi="Arial" w:cs="Arial"/>
          <w:szCs w:val="24"/>
        </w:rPr>
      </w:pPr>
      <w:r>
        <w:rPr>
          <w:rFonts w:ascii="Arial" w:eastAsia="Times New Roman" w:hAnsi="Arial" w:cs="Arial"/>
          <w:szCs w:val="24"/>
        </w:rPr>
        <w:t>2121 Rosebud Drive Suite C</w:t>
      </w:r>
    </w:p>
    <w:p w14:paraId="560D698D" w14:textId="47826552" w:rsidR="008334CD" w:rsidRPr="00A63864" w:rsidRDefault="00365C23" w:rsidP="008334CD">
      <w:pPr>
        <w:spacing w:after="0" w:line="240" w:lineRule="auto"/>
        <w:ind w:left="720"/>
        <w:rPr>
          <w:rFonts w:ascii="Arial" w:eastAsia="Times New Roman" w:hAnsi="Arial" w:cs="Arial"/>
          <w:szCs w:val="24"/>
        </w:rPr>
      </w:pPr>
      <w:r>
        <w:rPr>
          <w:rFonts w:ascii="Arial" w:eastAsia="Aptos" w:hAnsi="Arial" w:cs="Arial"/>
          <w:szCs w:val="24"/>
        </w:rPr>
        <w:t>Billings</w:t>
      </w:r>
      <w:r w:rsidR="008334CD" w:rsidRPr="00A63864">
        <w:rPr>
          <w:rFonts w:ascii="Arial" w:eastAsia="Aptos" w:hAnsi="Arial" w:cs="Arial"/>
          <w:szCs w:val="24"/>
        </w:rPr>
        <w:t xml:space="preserve">, </w:t>
      </w:r>
      <w:r>
        <w:rPr>
          <w:rFonts w:ascii="Arial" w:eastAsia="Aptos" w:hAnsi="Arial" w:cs="Arial"/>
          <w:szCs w:val="24"/>
        </w:rPr>
        <w:t>MT</w:t>
      </w:r>
      <w:r w:rsidR="008334CD" w:rsidRPr="00A63864">
        <w:rPr>
          <w:rFonts w:ascii="Arial" w:eastAsia="Aptos" w:hAnsi="Arial" w:cs="Arial"/>
          <w:szCs w:val="24"/>
        </w:rPr>
        <w:t xml:space="preserve">  </w:t>
      </w:r>
      <w:r>
        <w:rPr>
          <w:rFonts w:ascii="Arial" w:eastAsia="Aptos" w:hAnsi="Arial" w:cs="Arial"/>
          <w:szCs w:val="24"/>
        </w:rPr>
        <w:t>59102</w:t>
      </w:r>
      <w:r w:rsidR="008334CD" w:rsidRPr="00A63864">
        <w:rPr>
          <w:rFonts w:ascii="Arial" w:eastAsia="Aptos" w:hAnsi="Arial" w:cs="Arial"/>
          <w:szCs w:val="24"/>
        </w:rPr>
        <w:t xml:space="preserve"> </w:t>
      </w:r>
    </w:p>
    <w:p w14:paraId="5B9731BE" w14:textId="6FFB9FA9" w:rsidR="008334CD" w:rsidRPr="00A63864" w:rsidRDefault="008334CD" w:rsidP="008334CD">
      <w:pPr>
        <w:tabs>
          <w:tab w:val="left" w:pos="630"/>
          <w:tab w:val="left" w:pos="720"/>
          <w:tab w:val="left" w:pos="1530"/>
        </w:tabs>
        <w:spacing w:after="0" w:line="240" w:lineRule="auto"/>
        <w:rPr>
          <w:rFonts w:ascii="Arial" w:eastAsia="Times New Roman" w:hAnsi="Arial" w:cs="Arial"/>
          <w:szCs w:val="24"/>
        </w:rPr>
      </w:pPr>
      <w:r w:rsidRPr="00A63864">
        <w:rPr>
          <w:rFonts w:ascii="Arial" w:eastAsia="Times New Roman" w:hAnsi="Arial" w:cs="Arial"/>
          <w:szCs w:val="24"/>
        </w:rPr>
        <w:tab/>
      </w:r>
      <w:r w:rsidRPr="00A63864">
        <w:rPr>
          <w:rFonts w:ascii="Arial" w:eastAsia="Times New Roman" w:hAnsi="Arial" w:cs="Arial"/>
          <w:szCs w:val="24"/>
        </w:rPr>
        <w:tab/>
        <w:t xml:space="preserve">Phone Number (406) </w:t>
      </w:r>
      <w:r w:rsidR="00365C23">
        <w:rPr>
          <w:rFonts w:ascii="Arial" w:eastAsia="Aptos" w:hAnsi="Arial" w:cs="Arial"/>
          <w:szCs w:val="24"/>
        </w:rPr>
        <w:t>655-7673</w:t>
      </w:r>
    </w:p>
    <w:p w14:paraId="525C38F6" w14:textId="7480D767" w:rsidR="008334CD" w:rsidRPr="00A63864" w:rsidRDefault="008334CD" w:rsidP="008334CD">
      <w:pPr>
        <w:tabs>
          <w:tab w:val="left" w:pos="630"/>
          <w:tab w:val="left" w:pos="720"/>
        </w:tabs>
        <w:spacing w:after="0" w:line="240" w:lineRule="auto"/>
        <w:rPr>
          <w:rFonts w:ascii="Arial" w:eastAsia="Times New Roman" w:hAnsi="Arial" w:cs="Arial"/>
          <w:szCs w:val="24"/>
        </w:rPr>
      </w:pPr>
      <w:r w:rsidRPr="00A63864">
        <w:rPr>
          <w:rFonts w:ascii="Arial" w:eastAsia="Times New Roman" w:hAnsi="Arial" w:cs="Arial"/>
          <w:szCs w:val="24"/>
        </w:rPr>
        <w:tab/>
      </w:r>
      <w:r w:rsidRPr="00A63864">
        <w:rPr>
          <w:rFonts w:ascii="Arial" w:eastAsia="Times New Roman" w:hAnsi="Arial" w:cs="Arial"/>
          <w:szCs w:val="24"/>
        </w:rPr>
        <w:tab/>
        <w:t xml:space="preserve">Fax Number (406) </w:t>
      </w:r>
      <w:r w:rsidR="00D017DB" w:rsidRPr="00D017DB">
        <w:rPr>
          <w:rFonts w:ascii="Arial" w:eastAsia="Aptos" w:hAnsi="Arial" w:cs="Arial"/>
          <w:szCs w:val="24"/>
        </w:rPr>
        <w:t>652-1781</w:t>
      </w:r>
    </w:p>
    <w:p w14:paraId="370227A2" w14:textId="6D7AE03E" w:rsidR="008334CD" w:rsidRPr="00A63864" w:rsidRDefault="00D017DB" w:rsidP="008334CD">
      <w:pPr>
        <w:spacing w:after="0" w:line="240" w:lineRule="auto"/>
        <w:ind w:left="720"/>
        <w:rPr>
          <w:rFonts w:ascii="Arial" w:eastAsia="Times New Roman" w:hAnsi="Arial" w:cs="Arial"/>
          <w:szCs w:val="24"/>
        </w:rPr>
      </w:pPr>
      <w:hyperlink r:id="rId8" w:history="1">
        <w:r w:rsidRPr="00FF6BDE">
          <w:rPr>
            <w:rStyle w:val="Hyperlink"/>
            <w:rFonts w:ascii="Arial" w:eastAsia="Aptos" w:hAnsi="Arial" w:cs="Arial"/>
            <w:szCs w:val="24"/>
          </w:rPr>
          <w:t>Lacey.Conzelman@mt.gov</w:t>
        </w:r>
      </w:hyperlink>
      <w:r>
        <w:rPr>
          <w:rFonts w:ascii="Arial" w:eastAsia="Aptos" w:hAnsi="Arial" w:cs="Arial"/>
          <w:szCs w:val="24"/>
        </w:rPr>
        <w:t xml:space="preserve"> </w:t>
      </w:r>
    </w:p>
    <w:p w14:paraId="68B74BC3" w14:textId="77777777" w:rsidR="008334CD" w:rsidRDefault="008334CD" w:rsidP="008334CD">
      <w:pPr>
        <w:spacing w:after="0" w:line="240" w:lineRule="auto"/>
        <w:ind w:left="720"/>
        <w:rPr>
          <w:rFonts w:ascii="Arial" w:eastAsia="Times New Roman" w:hAnsi="Arial" w:cs="Arial"/>
          <w:color w:val="FF0000"/>
          <w:szCs w:val="24"/>
        </w:rPr>
      </w:pPr>
    </w:p>
    <w:p w14:paraId="5AE276D8" w14:textId="77777777" w:rsidR="008334CD" w:rsidRPr="00A63864" w:rsidRDefault="008334CD" w:rsidP="008334CD">
      <w:pPr>
        <w:spacing w:after="0" w:line="240" w:lineRule="auto"/>
        <w:ind w:left="720"/>
        <w:rPr>
          <w:rFonts w:ascii="Arial" w:eastAsia="Times New Roman" w:hAnsi="Arial" w:cs="Arial"/>
          <w:szCs w:val="24"/>
        </w:rPr>
      </w:pPr>
      <w:r>
        <w:rPr>
          <w:rFonts w:ascii="Arial" w:eastAsia="Aptos" w:hAnsi="Arial" w:cs="Arial"/>
          <w:szCs w:val="24"/>
        </w:rPr>
        <w:t>Tammy Hogan</w:t>
      </w:r>
      <w:r w:rsidRPr="00A63864">
        <w:rPr>
          <w:rFonts w:ascii="Arial" w:eastAsia="Times New Roman" w:hAnsi="Arial" w:cs="Arial"/>
          <w:szCs w:val="24"/>
        </w:rPr>
        <w:t xml:space="preserve">, </w:t>
      </w:r>
    </w:p>
    <w:p w14:paraId="3CF611BD" w14:textId="0657212A" w:rsidR="008334CD" w:rsidRPr="00A63864" w:rsidRDefault="008334CD" w:rsidP="008334CD">
      <w:pPr>
        <w:spacing w:after="0" w:line="240" w:lineRule="auto"/>
        <w:ind w:left="720"/>
        <w:rPr>
          <w:rFonts w:ascii="Arial" w:eastAsia="Times New Roman" w:hAnsi="Arial" w:cs="Arial"/>
          <w:szCs w:val="24"/>
        </w:rPr>
      </w:pPr>
      <w:proofErr w:type="gramStart"/>
      <w:r w:rsidRPr="00A63864">
        <w:rPr>
          <w:rFonts w:ascii="Arial" w:eastAsia="Times New Roman" w:hAnsi="Arial" w:cs="Arial"/>
          <w:szCs w:val="24"/>
        </w:rPr>
        <w:t xml:space="preserve">DPHHS </w:t>
      </w:r>
      <w:r w:rsidRPr="00A63864">
        <w:rPr>
          <w:rFonts w:ascii="Arial" w:eastAsia="Aptos" w:hAnsi="Arial" w:cs="Arial"/>
          <w:szCs w:val="24"/>
        </w:rPr>
        <w:t xml:space="preserve"> </w:t>
      </w:r>
      <w:r w:rsidR="00D017DB">
        <w:rPr>
          <w:rFonts w:ascii="Arial" w:eastAsia="Aptos" w:hAnsi="Arial" w:cs="Arial"/>
          <w:szCs w:val="24"/>
        </w:rPr>
        <w:t>Pre</w:t>
      </w:r>
      <w:proofErr w:type="gramEnd"/>
      <w:r w:rsidR="00D017DB">
        <w:rPr>
          <w:rFonts w:ascii="Arial" w:eastAsia="Aptos" w:hAnsi="Arial" w:cs="Arial"/>
          <w:szCs w:val="24"/>
        </w:rPr>
        <w:t>-Employment Transitions Services</w:t>
      </w:r>
    </w:p>
    <w:p w14:paraId="47134E43" w14:textId="040094C1" w:rsidR="008334CD" w:rsidRPr="00A63864" w:rsidRDefault="00D017DB" w:rsidP="008334CD">
      <w:pPr>
        <w:spacing w:after="0" w:line="240" w:lineRule="auto"/>
        <w:ind w:left="720"/>
        <w:rPr>
          <w:rFonts w:ascii="Arial" w:eastAsia="Times New Roman" w:hAnsi="Arial" w:cs="Arial"/>
          <w:szCs w:val="24"/>
        </w:rPr>
      </w:pPr>
      <w:r w:rsidRPr="00D017DB">
        <w:rPr>
          <w:rFonts w:ascii="Arial" w:eastAsia="Times New Roman" w:hAnsi="Arial" w:cs="Arial"/>
          <w:szCs w:val="24"/>
        </w:rPr>
        <w:t>201 1st Street S, Suite 2</w:t>
      </w:r>
    </w:p>
    <w:p w14:paraId="4AAE2892" w14:textId="39F10FA3" w:rsidR="008334CD" w:rsidRPr="00A63864" w:rsidRDefault="00D017DB" w:rsidP="008334CD">
      <w:pPr>
        <w:spacing w:after="0" w:line="240" w:lineRule="auto"/>
        <w:ind w:left="720"/>
        <w:rPr>
          <w:rFonts w:ascii="Arial" w:eastAsia="Times New Roman" w:hAnsi="Arial" w:cs="Arial"/>
          <w:szCs w:val="24"/>
        </w:rPr>
      </w:pPr>
      <w:r>
        <w:rPr>
          <w:rFonts w:ascii="Arial" w:eastAsia="Aptos" w:hAnsi="Arial" w:cs="Arial"/>
          <w:szCs w:val="24"/>
        </w:rPr>
        <w:t>Great Falls</w:t>
      </w:r>
      <w:r w:rsidR="008334CD" w:rsidRPr="00A63864">
        <w:rPr>
          <w:rFonts w:ascii="Arial" w:eastAsia="Aptos" w:hAnsi="Arial" w:cs="Arial"/>
          <w:szCs w:val="24"/>
        </w:rPr>
        <w:t xml:space="preserve">, </w:t>
      </w:r>
      <w:r>
        <w:rPr>
          <w:rFonts w:ascii="Arial" w:eastAsia="Aptos" w:hAnsi="Arial" w:cs="Arial"/>
          <w:szCs w:val="24"/>
        </w:rPr>
        <w:t>MT</w:t>
      </w:r>
      <w:r w:rsidR="008334CD" w:rsidRPr="00A63864">
        <w:rPr>
          <w:rFonts w:ascii="Arial" w:eastAsia="Aptos" w:hAnsi="Arial" w:cs="Arial"/>
          <w:szCs w:val="24"/>
        </w:rPr>
        <w:t xml:space="preserve">  </w:t>
      </w:r>
      <w:r>
        <w:rPr>
          <w:rFonts w:ascii="Arial" w:eastAsia="Aptos" w:hAnsi="Arial" w:cs="Arial"/>
          <w:szCs w:val="24"/>
        </w:rPr>
        <w:t>59405</w:t>
      </w:r>
      <w:r w:rsidR="008334CD" w:rsidRPr="00A63864">
        <w:rPr>
          <w:rFonts w:ascii="Arial" w:eastAsia="Aptos" w:hAnsi="Arial" w:cs="Arial"/>
          <w:szCs w:val="24"/>
        </w:rPr>
        <w:t xml:space="preserve"> </w:t>
      </w:r>
    </w:p>
    <w:p w14:paraId="165746C7" w14:textId="14AAD8C7" w:rsidR="008334CD" w:rsidRPr="00A63864" w:rsidRDefault="008334CD" w:rsidP="008334CD">
      <w:pPr>
        <w:tabs>
          <w:tab w:val="left" w:pos="630"/>
          <w:tab w:val="left" w:pos="720"/>
          <w:tab w:val="left" w:pos="1530"/>
        </w:tabs>
        <w:spacing w:after="0" w:line="240" w:lineRule="auto"/>
        <w:rPr>
          <w:rFonts w:ascii="Arial" w:eastAsia="Times New Roman" w:hAnsi="Arial" w:cs="Arial"/>
          <w:szCs w:val="24"/>
        </w:rPr>
      </w:pPr>
      <w:r w:rsidRPr="00A63864">
        <w:rPr>
          <w:rFonts w:ascii="Arial" w:eastAsia="Times New Roman" w:hAnsi="Arial" w:cs="Arial"/>
          <w:szCs w:val="24"/>
        </w:rPr>
        <w:tab/>
      </w:r>
      <w:r w:rsidRPr="00A63864">
        <w:rPr>
          <w:rFonts w:ascii="Arial" w:eastAsia="Times New Roman" w:hAnsi="Arial" w:cs="Arial"/>
          <w:szCs w:val="24"/>
        </w:rPr>
        <w:tab/>
        <w:t xml:space="preserve">Phone Number (406) </w:t>
      </w:r>
      <w:r w:rsidR="00D017DB" w:rsidRPr="00D017DB">
        <w:rPr>
          <w:rFonts w:ascii="Arial" w:eastAsia="Aptos" w:hAnsi="Arial" w:cs="Arial"/>
          <w:szCs w:val="24"/>
        </w:rPr>
        <w:t>454-6069</w:t>
      </w:r>
    </w:p>
    <w:p w14:paraId="2D42FCB0" w14:textId="22ED7940" w:rsidR="008334CD" w:rsidRPr="00A63864" w:rsidRDefault="008334CD" w:rsidP="008334CD">
      <w:pPr>
        <w:tabs>
          <w:tab w:val="left" w:pos="630"/>
          <w:tab w:val="left" w:pos="720"/>
        </w:tabs>
        <w:spacing w:after="0" w:line="240" w:lineRule="auto"/>
        <w:rPr>
          <w:rFonts w:ascii="Arial" w:eastAsia="Times New Roman" w:hAnsi="Arial" w:cs="Arial"/>
          <w:szCs w:val="24"/>
        </w:rPr>
      </w:pPr>
      <w:r w:rsidRPr="00A63864">
        <w:rPr>
          <w:rFonts w:ascii="Arial" w:eastAsia="Times New Roman" w:hAnsi="Arial" w:cs="Arial"/>
          <w:szCs w:val="24"/>
        </w:rPr>
        <w:lastRenderedPageBreak/>
        <w:tab/>
      </w:r>
      <w:r w:rsidRPr="00A63864">
        <w:rPr>
          <w:rFonts w:ascii="Arial" w:eastAsia="Times New Roman" w:hAnsi="Arial" w:cs="Arial"/>
          <w:szCs w:val="24"/>
        </w:rPr>
        <w:tab/>
        <w:t xml:space="preserve">Fax Number (406) </w:t>
      </w:r>
      <w:r w:rsidR="00D017DB">
        <w:rPr>
          <w:rFonts w:ascii="Arial" w:eastAsia="Aptos" w:hAnsi="Arial" w:cs="Arial"/>
          <w:szCs w:val="24"/>
        </w:rPr>
        <w:t>4</w:t>
      </w:r>
      <w:r w:rsidR="00D017DB" w:rsidRPr="00D017DB">
        <w:rPr>
          <w:rFonts w:ascii="Arial" w:eastAsia="Aptos" w:hAnsi="Arial" w:cs="Arial"/>
          <w:szCs w:val="24"/>
        </w:rPr>
        <w:t>54-6084</w:t>
      </w:r>
    </w:p>
    <w:p w14:paraId="7DE4AED8" w14:textId="4BB07D43" w:rsidR="008334CD" w:rsidRPr="00A63864" w:rsidRDefault="00D017DB" w:rsidP="008334CD">
      <w:pPr>
        <w:spacing w:after="0" w:line="240" w:lineRule="auto"/>
        <w:ind w:left="720"/>
        <w:rPr>
          <w:rFonts w:ascii="Arial" w:eastAsia="Times New Roman" w:hAnsi="Arial" w:cs="Arial"/>
          <w:szCs w:val="24"/>
        </w:rPr>
      </w:pPr>
      <w:hyperlink r:id="rId9" w:history="1">
        <w:r w:rsidRPr="00FF6BDE">
          <w:rPr>
            <w:rStyle w:val="Hyperlink"/>
            <w:rFonts w:ascii="Arial" w:eastAsia="Aptos" w:hAnsi="Arial" w:cs="Arial"/>
            <w:szCs w:val="24"/>
          </w:rPr>
          <w:t>thogan@mt.gov</w:t>
        </w:r>
      </w:hyperlink>
      <w:r>
        <w:rPr>
          <w:rFonts w:ascii="Arial" w:eastAsia="Aptos" w:hAnsi="Arial" w:cs="Arial"/>
          <w:szCs w:val="24"/>
        </w:rPr>
        <w:t xml:space="preserve"> </w:t>
      </w:r>
    </w:p>
    <w:p w14:paraId="49149C8A" w14:textId="77777777" w:rsidR="008334CD" w:rsidRPr="00A63864" w:rsidRDefault="008334CD" w:rsidP="008334CD">
      <w:pPr>
        <w:spacing w:after="0" w:line="240" w:lineRule="auto"/>
        <w:rPr>
          <w:rFonts w:ascii="Arial" w:eastAsia="Aptos" w:hAnsi="Arial" w:cs="Arial"/>
          <w:szCs w:val="24"/>
        </w:rPr>
      </w:pPr>
    </w:p>
    <w:p w14:paraId="36C62E94" w14:textId="77777777" w:rsidR="008334CD" w:rsidRPr="00A63864" w:rsidRDefault="00FD1C77" w:rsidP="008334CD">
      <w:pPr>
        <w:spacing w:after="0" w:line="240" w:lineRule="auto"/>
        <w:ind w:left="720"/>
        <w:rPr>
          <w:rFonts w:ascii="Arial" w:eastAsia="Times New Roman" w:hAnsi="Arial" w:cs="Arial"/>
          <w:szCs w:val="24"/>
        </w:rPr>
      </w:pPr>
      <w:sdt>
        <w:sdtPr>
          <w:rPr>
            <w:rFonts w:ascii="Arial" w:eastAsia="Aptos" w:hAnsi="Arial" w:cs="Arial"/>
          </w:rPr>
          <w:id w:val="1923371058"/>
          <w:placeholder>
            <w:docPart w:val="857EDE4A20894041B831C1F774C9DB63"/>
          </w:placeholder>
          <w:temporary/>
          <w:showingPlcHdr/>
          <w:text w:multiLine="1"/>
        </w:sdtPr>
        <w:sdtEndPr/>
        <w:sdtContent>
          <w:r w:rsidR="008334CD" w:rsidRPr="00A63864">
            <w:rPr>
              <w:rFonts w:eastAsia="Aptos" w:cs="Times New Roman"/>
              <w:color w:val="808080"/>
              <w:szCs w:val="24"/>
              <w:highlight w:val="lightGray"/>
            </w:rPr>
            <w:t>Insert Contractor Liaison</w:t>
          </w:r>
        </w:sdtContent>
      </w:sdt>
      <w:proofErr w:type="gramStart"/>
      <w:r w:rsidR="008334CD" w:rsidRPr="00A63864">
        <w:rPr>
          <w:rFonts w:ascii="Arial" w:eastAsia="Times New Roman" w:hAnsi="Arial" w:cs="Arial"/>
          <w:bCs/>
          <w:szCs w:val="24"/>
        </w:rPr>
        <w:t>,</w:t>
      </w:r>
      <w:r w:rsidR="008334CD" w:rsidRPr="00A63864">
        <w:rPr>
          <w:rFonts w:ascii="Arial" w:eastAsia="Times New Roman" w:hAnsi="Arial" w:cs="Arial"/>
          <w:szCs w:val="24"/>
        </w:rPr>
        <w:t>or</w:t>
      </w:r>
      <w:proofErr w:type="gramEnd"/>
      <w:r w:rsidR="008334CD" w:rsidRPr="00A63864">
        <w:rPr>
          <w:rFonts w:ascii="Arial" w:eastAsia="Times New Roman" w:hAnsi="Arial" w:cs="Arial"/>
          <w:szCs w:val="24"/>
        </w:rPr>
        <w:t xml:space="preserve"> their successor, </w:t>
      </w:r>
      <w:r w:rsidR="008334CD" w:rsidRPr="00A63864">
        <w:rPr>
          <w:rFonts w:ascii="Arial" w:eastAsia="Times New Roman" w:hAnsi="Arial" w:cs="Arial"/>
          <w:color w:val="2B579A"/>
          <w:szCs w:val="24"/>
          <w:shd w:val="clear" w:color="auto" w:fill="E6E6E6"/>
          <w:lang w:val="en-CA"/>
        </w:rPr>
        <w:fldChar w:fldCharType="begin"/>
      </w:r>
      <w:r w:rsidR="008334CD" w:rsidRPr="00A63864">
        <w:rPr>
          <w:rFonts w:ascii="Arial" w:eastAsia="Times New Roman" w:hAnsi="Arial" w:cs="Arial"/>
          <w:szCs w:val="24"/>
          <w:lang w:val="en-CA"/>
        </w:rPr>
        <w:instrText xml:space="preserve"> SEQ CHAPTER \h \r 1</w:instrText>
      </w:r>
      <w:r w:rsidR="008334CD" w:rsidRPr="00A63864">
        <w:rPr>
          <w:rFonts w:ascii="Arial" w:eastAsia="Times New Roman" w:hAnsi="Arial" w:cs="Arial"/>
          <w:color w:val="2B579A"/>
          <w:szCs w:val="24"/>
          <w:shd w:val="clear" w:color="auto" w:fill="E6E6E6"/>
          <w:lang w:val="en-CA"/>
        </w:rPr>
        <w:fldChar w:fldCharType="end"/>
      </w:r>
      <w:r w:rsidR="008334CD" w:rsidRPr="00A63864">
        <w:rPr>
          <w:rFonts w:ascii="Arial" w:eastAsia="Times New Roman" w:hAnsi="Arial" w:cs="Arial"/>
          <w:szCs w:val="24"/>
        </w:rPr>
        <w:t xml:space="preserve">will be the liaison for the Provider.  Contact information is as follows:  </w:t>
      </w:r>
    </w:p>
    <w:p w14:paraId="6BF5B270" w14:textId="77777777" w:rsidR="008334CD" w:rsidRPr="00A63864" w:rsidRDefault="008334CD" w:rsidP="008334CD">
      <w:pPr>
        <w:spacing w:after="0" w:line="240" w:lineRule="auto"/>
        <w:ind w:firstLine="720"/>
        <w:rPr>
          <w:rFonts w:ascii="Arial" w:eastAsia="Aptos" w:hAnsi="Arial" w:cs="Arial"/>
        </w:rPr>
      </w:pPr>
    </w:p>
    <w:p w14:paraId="4BCB6840" w14:textId="77777777" w:rsidR="008334CD" w:rsidRPr="00A63864" w:rsidRDefault="00FD1C77" w:rsidP="008334CD">
      <w:pPr>
        <w:spacing w:after="0" w:line="240" w:lineRule="auto"/>
        <w:ind w:firstLine="720"/>
        <w:rPr>
          <w:rFonts w:ascii="Arial" w:eastAsia="Aptos" w:hAnsi="Arial" w:cs="Arial"/>
        </w:rPr>
      </w:pPr>
      <w:sdt>
        <w:sdtPr>
          <w:rPr>
            <w:rFonts w:ascii="Arial" w:eastAsia="Aptos" w:hAnsi="Arial" w:cs="Arial"/>
          </w:rPr>
          <w:id w:val="88977010"/>
          <w:placeholder>
            <w:docPart w:val="B46B80FF036C4588B99A20CA0610EE73"/>
          </w:placeholder>
          <w:temporary/>
          <w:showingPlcHdr/>
          <w:text w:multiLine="1"/>
        </w:sdtPr>
        <w:sdtEndPr/>
        <w:sdtContent>
          <w:r w:rsidR="008334CD" w:rsidRPr="00A63864">
            <w:rPr>
              <w:rFonts w:eastAsia="Aptos" w:cs="Times New Roman"/>
              <w:color w:val="808080"/>
              <w:szCs w:val="24"/>
              <w:highlight w:val="lightGray"/>
            </w:rPr>
            <w:t>Insert Contractor Liaison</w:t>
          </w:r>
        </w:sdtContent>
      </w:sdt>
      <w:r w:rsidR="008334CD" w:rsidRPr="00A63864">
        <w:rPr>
          <w:rFonts w:ascii="Arial" w:eastAsia="Times New Roman" w:hAnsi="Arial" w:cs="Arial"/>
          <w:bCs/>
          <w:szCs w:val="24"/>
        </w:rPr>
        <w:t>,</w:t>
      </w:r>
    </w:p>
    <w:p w14:paraId="556B38F0" w14:textId="77777777" w:rsidR="008334CD" w:rsidRPr="00A63864" w:rsidRDefault="00FD1C77" w:rsidP="008334CD">
      <w:pPr>
        <w:spacing w:after="0" w:line="240" w:lineRule="auto"/>
        <w:ind w:firstLine="720"/>
        <w:rPr>
          <w:rFonts w:eastAsia="Times New Roman" w:cs="Times New Roman"/>
          <w:szCs w:val="24"/>
        </w:rPr>
      </w:pPr>
      <w:sdt>
        <w:sdtPr>
          <w:rPr>
            <w:rFonts w:ascii="Arial" w:eastAsia="Aptos" w:hAnsi="Arial" w:cs="Arial"/>
            <w:szCs w:val="24"/>
          </w:rPr>
          <w:id w:val="-593171506"/>
          <w:placeholder>
            <w:docPart w:val="867BD392782D4F29939913EB4E633ED7"/>
          </w:placeholder>
          <w:temporary/>
          <w:showingPlcHdr/>
          <w:text w:multiLine="1"/>
        </w:sdtPr>
        <w:sdtEndPr/>
        <w:sdtContent>
          <w:r w:rsidR="008334CD" w:rsidRPr="00A63864">
            <w:rPr>
              <w:rFonts w:eastAsia="Aptos" w:cs="Times New Roman"/>
              <w:color w:val="000000" w:themeColor="text1"/>
              <w:szCs w:val="24"/>
              <w:highlight w:val="lightGray"/>
            </w:rPr>
            <w:t>Insert P.O. Box</w:t>
          </w:r>
        </w:sdtContent>
      </w:sdt>
    </w:p>
    <w:p w14:paraId="0D74394A" w14:textId="77777777" w:rsidR="008334CD" w:rsidRPr="00A63864" w:rsidRDefault="008334CD" w:rsidP="008334CD">
      <w:pPr>
        <w:spacing w:after="0" w:line="240" w:lineRule="auto"/>
        <w:rPr>
          <w:rFonts w:ascii="Arial" w:eastAsia="Times New Roman" w:hAnsi="Arial" w:cs="Arial"/>
          <w:szCs w:val="24"/>
        </w:rPr>
      </w:pPr>
      <w:r w:rsidRPr="00A63864">
        <w:rPr>
          <w:rFonts w:ascii="Arial" w:eastAsia="Times New Roman" w:hAnsi="Arial" w:cs="Arial"/>
          <w:szCs w:val="24"/>
        </w:rPr>
        <w:tab/>
      </w:r>
      <w:sdt>
        <w:sdtPr>
          <w:rPr>
            <w:rFonts w:ascii="Arial" w:eastAsia="Aptos" w:hAnsi="Arial" w:cs="Arial"/>
            <w:color w:val="2B579A"/>
            <w:szCs w:val="24"/>
            <w:shd w:val="clear" w:color="auto" w:fill="E6E6E6"/>
          </w:rPr>
          <w:id w:val="-2136468009"/>
          <w:placeholder>
            <w:docPart w:val="9F3CE0AD4D6A426889EFC277A6B11A2A"/>
          </w:placeholder>
          <w:temporary/>
          <w:showingPlcHdr/>
          <w:text w:multiLine="1"/>
        </w:sdtPr>
        <w:sdtEndPr/>
        <w:sdtContent>
          <w:r w:rsidRPr="00A63864">
            <w:rPr>
              <w:rFonts w:eastAsia="Aptos" w:cs="Times New Roman"/>
              <w:color w:val="000000" w:themeColor="text1"/>
              <w:szCs w:val="24"/>
              <w:highlight w:val="lightGray"/>
              <w:shd w:val="clear" w:color="auto" w:fill="E6E6E6"/>
            </w:rPr>
            <w:t>Insert City</w:t>
          </w:r>
        </w:sdtContent>
      </w:sdt>
      <w:r w:rsidRPr="00A63864">
        <w:rPr>
          <w:rFonts w:ascii="Arial" w:eastAsia="Aptos" w:hAnsi="Arial" w:cs="Arial"/>
          <w:szCs w:val="24"/>
        </w:rPr>
        <w:t xml:space="preserve">, </w:t>
      </w:r>
      <w:sdt>
        <w:sdtPr>
          <w:rPr>
            <w:rFonts w:ascii="Arial" w:eastAsia="Aptos" w:hAnsi="Arial" w:cs="Arial"/>
            <w:szCs w:val="24"/>
          </w:rPr>
          <w:id w:val="-740793720"/>
          <w:placeholder>
            <w:docPart w:val="D64FBA02E15E440E9CE549EAC7AB4B77"/>
          </w:placeholder>
          <w:temporary/>
          <w:showingPlcHdr/>
          <w:text w:multiLine="1"/>
        </w:sdtPr>
        <w:sdtEndPr/>
        <w:sdtContent>
          <w:r w:rsidRPr="00A63864">
            <w:rPr>
              <w:rFonts w:eastAsia="Aptos" w:cs="Times New Roman"/>
              <w:color w:val="000000" w:themeColor="text1"/>
              <w:szCs w:val="24"/>
              <w:highlight w:val="lightGray"/>
            </w:rPr>
            <w:t>Insert State</w:t>
          </w:r>
        </w:sdtContent>
      </w:sdt>
      <w:r w:rsidRPr="00A63864">
        <w:rPr>
          <w:rFonts w:ascii="Arial" w:eastAsia="Aptos" w:hAnsi="Arial" w:cs="Arial"/>
          <w:szCs w:val="24"/>
        </w:rPr>
        <w:t xml:space="preserve">  </w:t>
      </w:r>
      <w:sdt>
        <w:sdtPr>
          <w:rPr>
            <w:rFonts w:ascii="Arial" w:eastAsia="Aptos" w:hAnsi="Arial" w:cs="Arial"/>
            <w:szCs w:val="24"/>
          </w:rPr>
          <w:id w:val="820618649"/>
          <w:placeholder>
            <w:docPart w:val="96718969FC2540A1B344445F2A281F35"/>
          </w:placeholder>
          <w:temporary/>
          <w:showingPlcHdr/>
          <w:text w:multiLine="1"/>
        </w:sdtPr>
        <w:sdtEndPr/>
        <w:sdtContent>
          <w:r w:rsidRPr="00A63864">
            <w:rPr>
              <w:rFonts w:eastAsia="Aptos" w:cs="Times New Roman"/>
              <w:color w:val="000000" w:themeColor="text1"/>
              <w:szCs w:val="24"/>
              <w:highlight w:val="lightGray"/>
            </w:rPr>
            <w:t>Insert Zip Code</w:t>
          </w:r>
        </w:sdtContent>
      </w:sdt>
      <w:r w:rsidRPr="00A63864">
        <w:rPr>
          <w:rFonts w:ascii="Arial" w:eastAsia="Aptos" w:hAnsi="Arial" w:cs="Arial"/>
          <w:szCs w:val="24"/>
        </w:rPr>
        <w:t xml:space="preserve"> </w:t>
      </w:r>
    </w:p>
    <w:p w14:paraId="3EC68727" w14:textId="77777777" w:rsidR="008334CD" w:rsidRPr="00A63864" w:rsidRDefault="008334CD" w:rsidP="008334CD">
      <w:pPr>
        <w:spacing w:after="0" w:line="240" w:lineRule="auto"/>
        <w:rPr>
          <w:rFonts w:ascii="Arial" w:eastAsia="Times New Roman" w:hAnsi="Arial" w:cs="Arial"/>
          <w:szCs w:val="24"/>
        </w:rPr>
      </w:pPr>
      <w:r w:rsidRPr="00A63864">
        <w:rPr>
          <w:rFonts w:ascii="Arial" w:eastAsia="Times New Roman" w:hAnsi="Arial" w:cs="Arial"/>
          <w:szCs w:val="24"/>
        </w:rPr>
        <w:tab/>
        <w:t xml:space="preserve">Phone Number (406) </w:t>
      </w:r>
      <w:sdt>
        <w:sdtPr>
          <w:rPr>
            <w:rFonts w:ascii="Arial" w:eastAsia="Aptos" w:hAnsi="Arial" w:cs="Arial"/>
            <w:szCs w:val="24"/>
          </w:rPr>
          <w:id w:val="1461996424"/>
          <w:placeholder>
            <w:docPart w:val="296CB15F9AD74C0E92A998F4AAC3E9D4"/>
          </w:placeholder>
          <w:temporary/>
          <w:showingPlcHdr/>
          <w:text w:multiLine="1"/>
        </w:sdtPr>
        <w:sdtEndPr/>
        <w:sdtContent>
          <w:r w:rsidRPr="00A63864">
            <w:rPr>
              <w:rFonts w:eastAsia="Aptos" w:cs="Times New Roman"/>
              <w:color w:val="000000" w:themeColor="text1"/>
              <w:szCs w:val="24"/>
              <w:highlight w:val="lightGray"/>
            </w:rPr>
            <w:t>Insert Phone Number</w:t>
          </w:r>
        </w:sdtContent>
      </w:sdt>
      <w:r w:rsidRPr="00A63864">
        <w:rPr>
          <w:rFonts w:ascii="Arial" w:eastAsia="Aptos" w:hAnsi="Arial" w:cs="Arial"/>
          <w:szCs w:val="24"/>
        </w:rPr>
        <w:t xml:space="preserve"> </w:t>
      </w:r>
    </w:p>
    <w:p w14:paraId="613BB0A4" w14:textId="77777777" w:rsidR="008334CD" w:rsidRPr="00A63864" w:rsidRDefault="008334CD" w:rsidP="008334CD">
      <w:pPr>
        <w:spacing w:after="0" w:line="240" w:lineRule="auto"/>
        <w:rPr>
          <w:rFonts w:ascii="Arial" w:eastAsia="Aptos" w:hAnsi="Arial" w:cs="Arial"/>
          <w:szCs w:val="24"/>
        </w:rPr>
      </w:pPr>
      <w:r w:rsidRPr="00A63864">
        <w:rPr>
          <w:rFonts w:ascii="Arial" w:eastAsia="Times New Roman" w:hAnsi="Arial" w:cs="Arial"/>
          <w:szCs w:val="24"/>
        </w:rPr>
        <w:tab/>
        <w:t xml:space="preserve">Fax Number (406) </w:t>
      </w:r>
      <w:sdt>
        <w:sdtPr>
          <w:rPr>
            <w:rFonts w:ascii="Arial" w:eastAsia="Aptos" w:hAnsi="Arial" w:cs="Arial"/>
            <w:szCs w:val="24"/>
          </w:rPr>
          <w:id w:val="-507435567"/>
          <w:placeholder>
            <w:docPart w:val="B6B0F79A8FD843F088A2AB33D2E7F94B"/>
          </w:placeholder>
          <w:temporary/>
          <w:showingPlcHdr/>
          <w:text w:multiLine="1"/>
        </w:sdtPr>
        <w:sdtEndPr/>
        <w:sdtContent>
          <w:r w:rsidRPr="00A63864">
            <w:rPr>
              <w:rFonts w:eastAsia="Aptos" w:cs="Times New Roman"/>
              <w:color w:val="000000" w:themeColor="text1"/>
              <w:szCs w:val="24"/>
              <w:highlight w:val="lightGray"/>
            </w:rPr>
            <w:t>Insert Fax Number</w:t>
          </w:r>
        </w:sdtContent>
      </w:sdt>
    </w:p>
    <w:p w14:paraId="49F47CBD" w14:textId="77777777" w:rsidR="008334CD" w:rsidRPr="005704D9" w:rsidRDefault="00FD1C77" w:rsidP="008334CD">
      <w:pPr>
        <w:spacing w:after="0" w:line="240" w:lineRule="auto"/>
        <w:ind w:left="720"/>
        <w:rPr>
          <w:rStyle w:val="Style4"/>
          <w:rFonts w:cs="Arial"/>
        </w:rPr>
      </w:pPr>
      <w:sdt>
        <w:sdtPr>
          <w:rPr>
            <w:rFonts w:ascii="Arial" w:eastAsia="Aptos" w:hAnsi="Arial" w:cs="Arial"/>
            <w:kern w:val="0"/>
            <w:szCs w:val="24"/>
            <w14:ligatures w14:val="none"/>
          </w:rPr>
          <w:id w:val="2065745813"/>
          <w:placeholder>
            <w:docPart w:val="6F7DE1EF2286427481F3F6AB1A4D8639"/>
          </w:placeholder>
          <w:temporary/>
          <w:showingPlcHdr/>
          <w:text w:multiLine="1"/>
        </w:sdtPr>
        <w:sdtEndPr/>
        <w:sdtContent>
          <w:r w:rsidR="008334CD" w:rsidRPr="00A63864">
            <w:rPr>
              <w:rFonts w:eastAsia="Aptos" w:cs="Times New Roman"/>
              <w:color w:val="000000" w:themeColor="text1"/>
              <w:kern w:val="0"/>
              <w:szCs w:val="24"/>
              <w:highlight w:val="lightGray"/>
              <w14:ligatures w14:val="none"/>
            </w:rPr>
            <w:t>Insert email</w:t>
          </w:r>
        </w:sdtContent>
      </w:sdt>
    </w:p>
    <w:p w14:paraId="43622D7C" w14:textId="77777777" w:rsidR="008334CD" w:rsidRDefault="008334CD" w:rsidP="008334CD">
      <w:pPr>
        <w:spacing w:after="0" w:line="240" w:lineRule="auto"/>
        <w:ind w:left="720"/>
        <w:rPr>
          <w:rFonts w:ascii="Arial" w:eastAsia="Times New Roman" w:hAnsi="Arial" w:cs="Arial"/>
          <w:bCs/>
          <w:szCs w:val="24"/>
        </w:rPr>
      </w:pPr>
    </w:p>
    <w:p w14:paraId="2877CB2F" w14:textId="77777777" w:rsidR="008334CD" w:rsidRDefault="008334CD" w:rsidP="008334CD">
      <w:pPr>
        <w:spacing w:after="0" w:line="240" w:lineRule="auto"/>
        <w:ind w:left="720"/>
        <w:rPr>
          <w:rFonts w:ascii="Arial" w:eastAsia="Times New Roman" w:hAnsi="Arial" w:cs="Arial"/>
          <w:bCs/>
          <w:szCs w:val="24"/>
        </w:rPr>
      </w:pPr>
      <w:r>
        <w:rPr>
          <w:rFonts w:ascii="Arial" w:eastAsia="Times New Roman" w:hAnsi="Arial" w:cs="Arial"/>
          <w:bCs/>
          <w:szCs w:val="24"/>
        </w:rPr>
        <w:t>The</w:t>
      </w:r>
      <w:r w:rsidRPr="005704D9">
        <w:rPr>
          <w:rFonts w:ascii="Arial" w:eastAsia="Times New Roman" w:hAnsi="Arial" w:cs="Arial"/>
          <w:bCs/>
          <w:szCs w:val="24"/>
        </w:rPr>
        <w:t xml:space="preserve"> </w:t>
      </w:r>
      <w:r>
        <w:rPr>
          <w:rFonts w:ascii="Arial" w:eastAsia="Times New Roman" w:hAnsi="Arial" w:cs="Arial"/>
          <w:bCs/>
          <w:szCs w:val="24"/>
        </w:rPr>
        <w:t>above-referenced</w:t>
      </w:r>
      <w:r w:rsidRPr="005704D9">
        <w:rPr>
          <w:rFonts w:ascii="Arial" w:eastAsia="Times New Roman" w:hAnsi="Arial" w:cs="Arial"/>
          <w:bCs/>
          <w:szCs w:val="24"/>
        </w:rPr>
        <w:t xml:space="preserve"> liaisons serve as the primary contacts between the parties regarding the performance of this Agreement.  The Department’s liaison and Provider’s liaison may be changed by written notice to the other party.</w:t>
      </w:r>
    </w:p>
    <w:p w14:paraId="241FA643" w14:textId="77777777" w:rsidR="00D017DB" w:rsidRPr="005704D9" w:rsidRDefault="00D017DB" w:rsidP="008334CD">
      <w:pPr>
        <w:spacing w:after="0" w:line="240" w:lineRule="auto"/>
        <w:ind w:left="720"/>
        <w:rPr>
          <w:rFonts w:ascii="Arial" w:eastAsia="Times New Roman" w:hAnsi="Arial" w:cs="Arial"/>
          <w:bCs/>
          <w:szCs w:val="24"/>
        </w:rPr>
      </w:pPr>
    </w:p>
    <w:p w14:paraId="13ADB894" w14:textId="028FBE2C" w:rsidR="00D017DB" w:rsidRPr="00A63864" w:rsidRDefault="00D017DB" w:rsidP="00D017DB">
      <w:pPr>
        <w:numPr>
          <w:ilvl w:val="0"/>
          <w:numId w:val="6"/>
        </w:numPr>
        <w:tabs>
          <w:tab w:val="left" w:pos="-1440"/>
        </w:tabs>
        <w:spacing w:after="0" w:line="240" w:lineRule="auto"/>
        <w:ind w:left="720"/>
        <w:rPr>
          <w:rFonts w:ascii="Arial" w:eastAsia="Times New Roman" w:hAnsi="Arial" w:cs="Arial"/>
          <w:szCs w:val="24"/>
        </w:rPr>
      </w:pPr>
      <w:r>
        <w:rPr>
          <w:rFonts w:ascii="Arial" w:eastAsia="Times New Roman" w:hAnsi="Arial" w:cs="Arial"/>
          <w:szCs w:val="24"/>
        </w:rPr>
        <w:t xml:space="preserve">Written </w:t>
      </w:r>
      <w:r w:rsidRPr="00D017DB">
        <w:rPr>
          <w:rFonts w:ascii="Arial" w:hAnsi="Arial" w:cs="Arial"/>
        </w:rPr>
        <w:t>notices, reports and other information required to be exchanged between the parties must be directed to the liaison at the parties' addresses set out in this Agreement</w:t>
      </w:r>
      <w:r>
        <w:rPr>
          <w:rFonts w:ascii="Arial" w:hAnsi="Arial" w:cs="Arial"/>
        </w:rPr>
        <w:t xml:space="preserve">. </w:t>
      </w:r>
    </w:p>
    <w:p w14:paraId="29E443F5" w14:textId="77777777" w:rsidR="008334CD" w:rsidRPr="00D017DB" w:rsidRDefault="008334CD" w:rsidP="00D017DB">
      <w:pPr>
        <w:rPr>
          <w:rFonts w:ascii="Arial" w:hAnsi="Arial" w:cs="Arial"/>
        </w:rPr>
      </w:pPr>
    </w:p>
    <w:p w14:paraId="350FD842" w14:textId="06D9F481" w:rsidR="008334CD" w:rsidRPr="005704D9" w:rsidRDefault="008334CD" w:rsidP="008334CD">
      <w:pPr>
        <w:rPr>
          <w:rFonts w:ascii="Arial" w:hAnsi="Arial" w:cs="Arial"/>
          <w:b/>
          <w:bCs/>
        </w:rPr>
      </w:pPr>
      <w:r w:rsidRPr="005704D9">
        <w:rPr>
          <w:rFonts w:ascii="Arial" w:hAnsi="Arial" w:cs="Arial"/>
          <w:b/>
          <w:bCs/>
        </w:rPr>
        <w:t xml:space="preserve">SECTION </w:t>
      </w:r>
      <w:r w:rsidR="00365C23">
        <w:rPr>
          <w:rFonts w:ascii="Arial" w:hAnsi="Arial" w:cs="Arial"/>
          <w:b/>
          <w:bCs/>
        </w:rPr>
        <w:t>1</w:t>
      </w:r>
      <w:r w:rsidR="005146A6">
        <w:rPr>
          <w:rFonts w:ascii="Arial" w:hAnsi="Arial" w:cs="Arial"/>
          <w:b/>
          <w:bCs/>
        </w:rPr>
        <w:t>3</w:t>
      </w:r>
      <w:r w:rsidRPr="005704D9">
        <w:rPr>
          <w:rFonts w:ascii="Arial" w:hAnsi="Arial" w:cs="Arial"/>
          <w:b/>
          <w:bCs/>
        </w:rPr>
        <w:t>.</w:t>
      </w:r>
      <w:r>
        <w:rPr>
          <w:rFonts w:ascii="Arial" w:hAnsi="Arial" w:cs="Arial"/>
          <w:b/>
          <w:bCs/>
        </w:rPr>
        <w:t xml:space="preserve"> </w:t>
      </w:r>
      <w:r w:rsidRPr="005704D9">
        <w:rPr>
          <w:rFonts w:ascii="Arial" w:hAnsi="Arial" w:cs="Arial"/>
          <w:b/>
          <w:bCs/>
        </w:rPr>
        <w:t>DEPARTMENT GUIDANCE</w:t>
      </w:r>
    </w:p>
    <w:p w14:paraId="3BE8360A" w14:textId="77777777" w:rsidR="008334CD" w:rsidRPr="005704D9" w:rsidRDefault="008334CD" w:rsidP="008334CD">
      <w:pPr>
        <w:rPr>
          <w:rFonts w:ascii="Arial" w:hAnsi="Arial" w:cs="Arial"/>
        </w:rPr>
      </w:pPr>
      <w:r w:rsidRPr="005704D9">
        <w:rPr>
          <w:rFonts w:ascii="Arial" w:hAnsi="Arial" w:cs="Arial"/>
        </w:rPr>
        <w:t>The Provider may request from the Department guidance in administrative and programmatic matters that are necessary to the Provider’s performance. The Department may provide such guidance as it determines is appropriate. Guidance may include providing copies of statutes, regulations, standards, and policies that are to be complied with under this Agreement. The Department may supply essential interpretations of such materials and this Agreement to assist with compliance by the Provider. The Provider is not relieved by a request for guidance of any obligation to meet the requirements of this Agreement and/or its attachments. Legal services will not be provided by the Department to the Provider in any matters relating to the Agreement or performance under this Agreement.</w:t>
      </w:r>
    </w:p>
    <w:p w14:paraId="6FC31926" w14:textId="77777777" w:rsidR="008334CD" w:rsidRDefault="008334CD" w:rsidP="008334CD">
      <w:pPr>
        <w:spacing w:after="0" w:line="240" w:lineRule="auto"/>
        <w:jc w:val="both"/>
        <w:rPr>
          <w:rFonts w:ascii="Arial" w:hAnsi="Arial" w:cs="Arial"/>
          <w:b/>
          <w:szCs w:val="24"/>
        </w:rPr>
      </w:pPr>
      <w:bookmarkStart w:id="17" w:name="_Hlk147067969"/>
      <w:bookmarkStart w:id="18" w:name="_Hlk147422691"/>
    </w:p>
    <w:p w14:paraId="2AA8CB94" w14:textId="4DC70E24" w:rsidR="008334CD" w:rsidRPr="002533A5" w:rsidRDefault="008334CD" w:rsidP="008334CD">
      <w:pPr>
        <w:spacing w:after="0" w:line="240" w:lineRule="auto"/>
        <w:jc w:val="both"/>
        <w:rPr>
          <w:rFonts w:ascii="Arial" w:hAnsi="Arial" w:cs="Arial"/>
          <w:b/>
          <w:szCs w:val="24"/>
        </w:rPr>
      </w:pPr>
      <w:r w:rsidRPr="002533A5">
        <w:rPr>
          <w:rFonts w:ascii="Arial" w:hAnsi="Arial" w:cs="Arial"/>
          <w:b/>
          <w:szCs w:val="24"/>
        </w:rPr>
        <w:t xml:space="preserve">SECTION </w:t>
      </w:r>
      <w:r>
        <w:rPr>
          <w:rFonts w:ascii="Arial" w:hAnsi="Arial" w:cs="Arial"/>
          <w:b/>
          <w:szCs w:val="24"/>
        </w:rPr>
        <w:t>1</w:t>
      </w:r>
      <w:r w:rsidR="005146A6">
        <w:rPr>
          <w:rFonts w:ascii="Arial" w:hAnsi="Arial" w:cs="Arial"/>
          <w:b/>
          <w:szCs w:val="24"/>
        </w:rPr>
        <w:t>4</w:t>
      </w:r>
      <w:r w:rsidRPr="002533A5">
        <w:rPr>
          <w:rFonts w:ascii="Arial" w:hAnsi="Arial" w:cs="Arial"/>
          <w:b/>
          <w:szCs w:val="24"/>
        </w:rPr>
        <w:t xml:space="preserve">.  </w:t>
      </w:r>
      <w:r w:rsidRPr="002533A5">
        <w:rPr>
          <w:rFonts w:ascii="Arial" w:hAnsi="Arial" w:cs="Arial"/>
          <w:b/>
          <w:szCs w:val="24"/>
        </w:rPr>
        <w:tab/>
      </w:r>
      <w:r w:rsidRPr="002533A5">
        <w:rPr>
          <w:rFonts w:ascii="Arial" w:hAnsi="Arial" w:cs="Arial"/>
          <w:b/>
          <w:szCs w:val="24"/>
        </w:rPr>
        <w:tab/>
        <w:t>ASSIGNMENT, TRANSFER, AND SUB</w:t>
      </w:r>
      <w:r w:rsidR="00BA0A62">
        <w:rPr>
          <w:rFonts w:ascii="Arial" w:hAnsi="Arial" w:cs="Arial"/>
          <w:b/>
          <w:szCs w:val="24"/>
        </w:rPr>
        <w:t>SERVICE AGREEMENT</w:t>
      </w:r>
      <w:r w:rsidRPr="002533A5">
        <w:rPr>
          <w:rFonts w:ascii="Arial" w:hAnsi="Arial" w:cs="Arial"/>
          <w:b/>
          <w:szCs w:val="24"/>
        </w:rPr>
        <w:t>ING</w:t>
      </w:r>
    </w:p>
    <w:p w14:paraId="2896C183" w14:textId="77777777" w:rsidR="008334CD" w:rsidRPr="002533A5" w:rsidRDefault="008334CD" w:rsidP="008334CD">
      <w:pPr>
        <w:spacing w:after="0" w:line="240" w:lineRule="auto"/>
        <w:jc w:val="both"/>
        <w:rPr>
          <w:rFonts w:ascii="Arial" w:hAnsi="Arial" w:cs="Arial"/>
          <w:b/>
          <w:szCs w:val="24"/>
        </w:rPr>
      </w:pPr>
    </w:p>
    <w:p w14:paraId="3A8A82C6" w14:textId="5FD28294" w:rsidR="008334CD" w:rsidRPr="006039EA" w:rsidRDefault="008334CD" w:rsidP="008334CD">
      <w:pPr>
        <w:pStyle w:val="ListParagraph"/>
        <w:numPr>
          <w:ilvl w:val="0"/>
          <w:numId w:val="12"/>
        </w:numPr>
        <w:tabs>
          <w:tab w:val="left" w:pos="450"/>
          <w:tab w:val="left" w:pos="720"/>
        </w:tabs>
        <w:spacing w:after="0" w:line="240" w:lineRule="auto"/>
        <w:ind w:left="720" w:hanging="720"/>
        <w:jc w:val="both"/>
        <w:rPr>
          <w:rFonts w:ascii="Arial" w:hAnsi="Arial" w:cs="Arial"/>
          <w:szCs w:val="24"/>
        </w:rPr>
      </w:pPr>
      <w:r>
        <w:rPr>
          <w:rFonts w:ascii="Arial" w:hAnsi="Arial" w:cs="Arial"/>
          <w:szCs w:val="24"/>
        </w:rPr>
        <w:t xml:space="preserve">    </w:t>
      </w:r>
      <w:r w:rsidRPr="006039EA">
        <w:rPr>
          <w:rFonts w:ascii="Arial" w:hAnsi="Arial" w:cs="Arial"/>
          <w:szCs w:val="24"/>
        </w:rPr>
        <w:t xml:space="preserve">The </w:t>
      </w:r>
      <w:r>
        <w:rPr>
          <w:rFonts w:ascii="Arial" w:hAnsi="Arial" w:cs="Arial"/>
          <w:szCs w:val="24"/>
        </w:rPr>
        <w:t>Provider</w:t>
      </w:r>
      <w:r w:rsidRPr="006039EA">
        <w:rPr>
          <w:rFonts w:ascii="Arial" w:hAnsi="Arial" w:cs="Arial"/>
          <w:szCs w:val="24"/>
        </w:rPr>
        <w:t xml:space="preserve"> will not assign, transfer, delegate or sub</w:t>
      </w:r>
      <w:r w:rsidR="00481613">
        <w:rPr>
          <w:rFonts w:ascii="Arial" w:hAnsi="Arial" w:cs="Arial"/>
          <w:szCs w:val="24"/>
        </w:rPr>
        <w:t>contract</w:t>
      </w:r>
      <w:r w:rsidRPr="006039EA">
        <w:rPr>
          <w:rFonts w:ascii="Arial" w:hAnsi="Arial" w:cs="Arial"/>
          <w:szCs w:val="24"/>
        </w:rPr>
        <w:t xml:space="preserve"> any right or duty arising under this </w:t>
      </w:r>
      <w:r>
        <w:rPr>
          <w:rFonts w:ascii="Arial" w:hAnsi="Arial" w:cs="Arial"/>
          <w:szCs w:val="24"/>
        </w:rPr>
        <w:t>Service Agreement</w:t>
      </w:r>
      <w:r w:rsidRPr="006039EA">
        <w:rPr>
          <w:rFonts w:ascii="Arial" w:hAnsi="Arial" w:cs="Arial"/>
          <w:szCs w:val="24"/>
        </w:rPr>
        <w:t xml:space="preserve"> without prior written approval from the Department.  </w:t>
      </w:r>
    </w:p>
    <w:p w14:paraId="6EC7CB01" w14:textId="77777777" w:rsidR="008334CD" w:rsidRPr="002533A5" w:rsidRDefault="008334CD" w:rsidP="008334CD">
      <w:pPr>
        <w:pStyle w:val="ListParagraph"/>
        <w:ind w:left="360" w:hanging="360"/>
        <w:jc w:val="both"/>
        <w:rPr>
          <w:rFonts w:ascii="Arial" w:hAnsi="Arial" w:cs="Arial"/>
          <w:szCs w:val="24"/>
        </w:rPr>
      </w:pPr>
    </w:p>
    <w:p w14:paraId="4445B50C" w14:textId="037F4AC7" w:rsidR="00AE01E4" w:rsidRPr="00A4135E" w:rsidRDefault="008334CD" w:rsidP="00A4135E">
      <w:pPr>
        <w:pStyle w:val="ListParagraph"/>
        <w:tabs>
          <w:tab w:val="left" w:pos="2880"/>
        </w:tabs>
        <w:ind w:hanging="720"/>
        <w:jc w:val="both"/>
        <w:rPr>
          <w:rFonts w:ascii="Arial" w:hAnsi="Arial" w:cs="Arial"/>
          <w:szCs w:val="24"/>
        </w:rPr>
      </w:pPr>
      <w:r w:rsidRPr="002533A5">
        <w:rPr>
          <w:rFonts w:ascii="Arial" w:hAnsi="Arial" w:cs="Arial"/>
          <w:szCs w:val="24"/>
        </w:rPr>
        <w:t>B.</w:t>
      </w:r>
      <w:r w:rsidRPr="002533A5">
        <w:rPr>
          <w:rFonts w:ascii="Arial" w:hAnsi="Arial" w:cs="Arial"/>
          <w:szCs w:val="24"/>
        </w:rPr>
        <w:tab/>
        <w:t xml:space="preserve">Any assignment, transfer, delegation, or </w:t>
      </w:r>
      <w:r w:rsidR="00481613" w:rsidRPr="006039EA">
        <w:rPr>
          <w:rFonts w:ascii="Arial" w:hAnsi="Arial" w:cs="Arial"/>
          <w:szCs w:val="24"/>
        </w:rPr>
        <w:t>sub</w:t>
      </w:r>
      <w:r w:rsidR="00481613">
        <w:rPr>
          <w:rFonts w:ascii="Arial" w:hAnsi="Arial" w:cs="Arial"/>
          <w:szCs w:val="24"/>
        </w:rPr>
        <w:t>contracting</w:t>
      </w:r>
      <w:r w:rsidRPr="002533A5">
        <w:rPr>
          <w:rFonts w:ascii="Arial" w:hAnsi="Arial" w:cs="Arial"/>
          <w:szCs w:val="24"/>
        </w:rPr>
        <w:t xml:space="preserve"> of the </w:t>
      </w:r>
      <w:r>
        <w:rPr>
          <w:rFonts w:ascii="Arial" w:hAnsi="Arial" w:cs="Arial"/>
          <w:szCs w:val="24"/>
        </w:rPr>
        <w:t>Provider’s</w:t>
      </w:r>
      <w:r w:rsidRPr="002533A5">
        <w:rPr>
          <w:rFonts w:ascii="Arial" w:hAnsi="Arial" w:cs="Arial"/>
          <w:szCs w:val="24"/>
        </w:rPr>
        <w:t xml:space="preserve"> rights or duties under this </w:t>
      </w:r>
      <w:r>
        <w:rPr>
          <w:rFonts w:ascii="Arial" w:hAnsi="Arial" w:cs="Arial"/>
          <w:szCs w:val="24"/>
        </w:rPr>
        <w:t>Service Agreement</w:t>
      </w:r>
      <w:r w:rsidRPr="002533A5">
        <w:rPr>
          <w:rFonts w:ascii="Arial" w:hAnsi="Arial" w:cs="Arial"/>
          <w:szCs w:val="24"/>
        </w:rPr>
        <w:t xml:space="preserve"> does not relieve the </w:t>
      </w:r>
      <w:r>
        <w:rPr>
          <w:rFonts w:ascii="Arial" w:hAnsi="Arial" w:cs="Arial"/>
          <w:szCs w:val="24"/>
        </w:rPr>
        <w:t>Provider</w:t>
      </w:r>
      <w:r w:rsidRPr="002533A5">
        <w:rPr>
          <w:rFonts w:ascii="Arial" w:hAnsi="Arial" w:cs="Arial"/>
          <w:szCs w:val="24"/>
        </w:rPr>
        <w:t xml:space="preserve"> from its responsibility and liability for performance of all </w:t>
      </w:r>
      <w:r>
        <w:rPr>
          <w:rFonts w:ascii="Arial" w:hAnsi="Arial" w:cs="Arial"/>
          <w:szCs w:val="24"/>
        </w:rPr>
        <w:t>Provider</w:t>
      </w:r>
      <w:r w:rsidRPr="002533A5">
        <w:rPr>
          <w:rFonts w:ascii="Arial" w:hAnsi="Arial" w:cs="Arial"/>
          <w:szCs w:val="24"/>
        </w:rPr>
        <w:t xml:space="preserve"> obligations under this </w:t>
      </w:r>
      <w:r>
        <w:rPr>
          <w:rFonts w:ascii="Arial" w:hAnsi="Arial" w:cs="Arial"/>
          <w:szCs w:val="24"/>
        </w:rPr>
        <w:t>Service Agreement</w:t>
      </w:r>
      <w:r w:rsidRPr="002533A5">
        <w:rPr>
          <w:rFonts w:ascii="Arial" w:hAnsi="Arial" w:cs="Arial"/>
          <w:szCs w:val="24"/>
        </w:rPr>
        <w:t xml:space="preserve">. The </w:t>
      </w:r>
      <w:r>
        <w:rPr>
          <w:rFonts w:ascii="Arial" w:hAnsi="Arial" w:cs="Arial"/>
          <w:szCs w:val="24"/>
        </w:rPr>
        <w:t>Provider</w:t>
      </w:r>
      <w:r w:rsidRPr="002533A5">
        <w:rPr>
          <w:rFonts w:ascii="Arial" w:hAnsi="Arial" w:cs="Arial"/>
          <w:szCs w:val="24"/>
        </w:rPr>
        <w:t xml:space="preserve"> will be as fully responsible for the acts or omissions of any </w:t>
      </w:r>
      <w:r w:rsidR="00481613" w:rsidRPr="006039EA">
        <w:rPr>
          <w:rFonts w:ascii="Arial" w:hAnsi="Arial" w:cs="Arial"/>
          <w:szCs w:val="24"/>
        </w:rPr>
        <w:t>sub</w:t>
      </w:r>
      <w:r w:rsidR="00481613">
        <w:rPr>
          <w:rFonts w:ascii="Arial" w:hAnsi="Arial" w:cs="Arial"/>
          <w:szCs w:val="24"/>
        </w:rPr>
        <w:t>contractor</w:t>
      </w:r>
      <w:r w:rsidRPr="002533A5">
        <w:rPr>
          <w:rFonts w:ascii="Arial" w:hAnsi="Arial" w:cs="Arial"/>
          <w:szCs w:val="24"/>
        </w:rPr>
        <w:t xml:space="preserve"> as it is for its own acts or omissions.</w:t>
      </w:r>
    </w:p>
    <w:p w14:paraId="4356AF51" w14:textId="057F9FDE" w:rsidR="00365C23" w:rsidRPr="005704D9" w:rsidRDefault="00365C23" w:rsidP="00365C23">
      <w:pPr>
        <w:rPr>
          <w:rFonts w:ascii="Arial" w:hAnsi="Arial" w:cs="Arial"/>
          <w:b/>
          <w:bCs/>
        </w:rPr>
      </w:pPr>
      <w:r w:rsidRPr="005704D9">
        <w:rPr>
          <w:rFonts w:ascii="Arial" w:hAnsi="Arial" w:cs="Arial"/>
          <w:b/>
          <w:bCs/>
        </w:rPr>
        <w:t xml:space="preserve">SECTION </w:t>
      </w:r>
      <w:r>
        <w:rPr>
          <w:rFonts w:ascii="Arial" w:hAnsi="Arial" w:cs="Arial"/>
          <w:b/>
          <w:bCs/>
        </w:rPr>
        <w:t>1</w:t>
      </w:r>
      <w:r w:rsidR="005146A6">
        <w:rPr>
          <w:rFonts w:ascii="Arial" w:hAnsi="Arial" w:cs="Arial"/>
          <w:b/>
          <w:bCs/>
        </w:rPr>
        <w:t>5</w:t>
      </w:r>
      <w:r w:rsidRPr="005704D9">
        <w:rPr>
          <w:rFonts w:ascii="Arial" w:hAnsi="Arial" w:cs="Arial"/>
          <w:b/>
          <w:bCs/>
        </w:rPr>
        <w:t>.</w:t>
      </w:r>
      <w:r>
        <w:rPr>
          <w:rFonts w:ascii="Arial" w:hAnsi="Arial" w:cs="Arial"/>
          <w:b/>
          <w:bCs/>
        </w:rPr>
        <w:t xml:space="preserve"> </w:t>
      </w:r>
      <w:r w:rsidRPr="005704D9">
        <w:rPr>
          <w:rFonts w:ascii="Arial" w:hAnsi="Arial" w:cs="Arial"/>
          <w:b/>
          <w:bCs/>
        </w:rPr>
        <w:t>TERMINATION</w:t>
      </w:r>
    </w:p>
    <w:p w14:paraId="6F907E21" w14:textId="77777777" w:rsidR="00365C23" w:rsidRPr="005704D9" w:rsidRDefault="00365C23" w:rsidP="00365C23">
      <w:pPr>
        <w:rPr>
          <w:rFonts w:ascii="Arial" w:hAnsi="Arial" w:cs="Arial"/>
        </w:rPr>
      </w:pPr>
      <w:r w:rsidRPr="005704D9">
        <w:rPr>
          <w:rFonts w:ascii="Arial" w:hAnsi="Arial" w:cs="Arial"/>
        </w:rPr>
        <w:t xml:space="preserve">Either party may terminate this </w:t>
      </w:r>
      <w:r>
        <w:rPr>
          <w:rFonts w:ascii="Arial" w:hAnsi="Arial" w:cs="Arial"/>
        </w:rPr>
        <w:t xml:space="preserve">Service </w:t>
      </w:r>
      <w:r w:rsidRPr="005704D9">
        <w:rPr>
          <w:rFonts w:ascii="Arial" w:hAnsi="Arial" w:cs="Arial"/>
        </w:rPr>
        <w:t xml:space="preserve">Agreement if terms of </w:t>
      </w:r>
      <w:r>
        <w:rPr>
          <w:rFonts w:ascii="Arial" w:hAnsi="Arial" w:cs="Arial"/>
        </w:rPr>
        <w:t xml:space="preserve">the </w:t>
      </w:r>
      <w:r w:rsidRPr="005704D9">
        <w:rPr>
          <w:rFonts w:ascii="Arial" w:hAnsi="Arial" w:cs="Arial"/>
        </w:rPr>
        <w:t xml:space="preserve">Agreement are not </w:t>
      </w:r>
      <w:proofErr w:type="gramStart"/>
      <w:r w:rsidRPr="005704D9">
        <w:rPr>
          <w:rFonts w:ascii="Arial" w:hAnsi="Arial" w:cs="Arial"/>
        </w:rPr>
        <w:t>being fulfilled</w:t>
      </w:r>
      <w:proofErr w:type="gramEnd"/>
      <w:r w:rsidRPr="005704D9">
        <w:rPr>
          <w:rFonts w:ascii="Arial" w:hAnsi="Arial" w:cs="Arial"/>
        </w:rPr>
        <w:t xml:space="preserve"> as outlined in </w:t>
      </w:r>
      <w:r w:rsidRPr="00041668">
        <w:rPr>
          <w:rFonts w:ascii="Arial" w:hAnsi="Arial" w:cs="Arial"/>
        </w:rPr>
        <w:t>the Provider’s approved application</w:t>
      </w:r>
      <w:r w:rsidRPr="005704D9">
        <w:rPr>
          <w:rFonts w:ascii="Arial" w:hAnsi="Arial" w:cs="Arial"/>
        </w:rPr>
        <w:t>. In event of such termination, the Department may require the Provider to repay all funds received under this Agreement and its attachments.</w:t>
      </w:r>
    </w:p>
    <w:p w14:paraId="3563739A" w14:textId="1543B1AD" w:rsidR="00365C23" w:rsidRDefault="00365C23" w:rsidP="00365C23">
      <w:pPr>
        <w:spacing w:after="0" w:line="240" w:lineRule="auto"/>
        <w:jc w:val="both"/>
        <w:rPr>
          <w:rFonts w:ascii="Arial" w:hAnsi="Arial" w:cs="Arial"/>
        </w:rPr>
      </w:pPr>
      <w:r w:rsidRPr="005704D9">
        <w:rPr>
          <w:rFonts w:ascii="Arial" w:hAnsi="Arial" w:cs="Arial"/>
        </w:rPr>
        <w:lastRenderedPageBreak/>
        <w:t xml:space="preserve">In addition to its other, independent right to terminate this Agreement for failure of </w:t>
      </w:r>
      <w:bookmarkStart w:id="19" w:name="_Hlk201150936"/>
      <w:r w:rsidRPr="005704D9">
        <w:rPr>
          <w:rFonts w:ascii="Arial" w:hAnsi="Arial" w:cs="Arial"/>
        </w:rPr>
        <w:t>the Provider</w:t>
      </w:r>
      <w:bookmarkEnd w:id="19"/>
      <w:r w:rsidRPr="005704D9">
        <w:rPr>
          <w:rFonts w:ascii="Arial" w:hAnsi="Arial" w:cs="Arial"/>
        </w:rPr>
        <w:t xml:space="preserve"> to comply with or fulfill the terms of the Agreement, the Department, at its sole discretion, may review, suspend, or terminate an award or part of an award to the Provider based on the existence of any investigation concerning the Provider’s licensing status, fraud, waste, or criminal activity or any substantiated allegations of fraud, waste, or criminal activity, or any other failure to comply with the terms of the Agreement. A recorded criminal conviction, consent decree, probationary or diversion Agreement, finding of probable cause, or grand jury finding is not required for the Department to review, suspend, or terminate an award or part of an award, but may be used in addition to any credible report, substantiated allegations of, or investigation concerning the Provider’s licensing status, fraud, waste, or criminal activity, regardless of disposition</w:t>
      </w:r>
    </w:p>
    <w:p w14:paraId="31B034AD" w14:textId="77777777" w:rsidR="00365C23" w:rsidRDefault="00365C23" w:rsidP="00365C23">
      <w:pPr>
        <w:spacing w:after="0" w:line="240" w:lineRule="auto"/>
        <w:jc w:val="both"/>
        <w:rPr>
          <w:rFonts w:ascii="Arial" w:eastAsia="Calibri" w:hAnsi="Arial" w:cs="Arial"/>
          <w:b/>
          <w:bCs/>
          <w:szCs w:val="24"/>
        </w:rPr>
      </w:pPr>
    </w:p>
    <w:p w14:paraId="0231E487" w14:textId="032555E2" w:rsidR="00AE01E4" w:rsidRPr="004C28F4" w:rsidRDefault="00AE01E4" w:rsidP="00AE01E4">
      <w:pPr>
        <w:spacing w:after="0" w:line="240" w:lineRule="auto"/>
        <w:jc w:val="both"/>
        <w:rPr>
          <w:rFonts w:ascii="Arial" w:eastAsia="Calibri" w:hAnsi="Arial" w:cs="Arial"/>
          <w:b/>
          <w:bCs/>
          <w:szCs w:val="24"/>
        </w:rPr>
      </w:pPr>
      <w:r w:rsidRPr="004C28F4">
        <w:rPr>
          <w:rFonts w:ascii="Arial" w:eastAsia="Calibri" w:hAnsi="Arial" w:cs="Arial"/>
          <w:b/>
          <w:bCs/>
          <w:szCs w:val="24"/>
        </w:rPr>
        <w:t xml:space="preserve">SECTION </w:t>
      </w:r>
      <w:r>
        <w:rPr>
          <w:rFonts w:ascii="Arial" w:eastAsia="Calibri" w:hAnsi="Arial" w:cs="Arial"/>
          <w:b/>
          <w:bCs/>
          <w:szCs w:val="24"/>
        </w:rPr>
        <w:t>1</w:t>
      </w:r>
      <w:r w:rsidR="005146A6">
        <w:rPr>
          <w:rFonts w:ascii="Arial" w:eastAsia="Calibri" w:hAnsi="Arial" w:cs="Arial"/>
          <w:b/>
          <w:bCs/>
          <w:szCs w:val="24"/>
        </w:rPr>
        <w:t>6</w:t>
      </w:r>
      <w:r w:rsidRPr="004C28F4">
        <w:rPr>
          <w:rFonts w:ascii="Arial" w:eastAsia="Calibri" w:hAnsi="Arial" w:cs="Arial"/>
          <w:b/>
          <w:bCs/>
          <w:szCs w:val="24"/>
        </w:rPr>
        <w:t>.                    S</w:t>
      </w:r>
      <w:r w:rsidR="001915CB">
        <w:rPr>
          <w:rFonts w:ascii="Arial" w:eastAsia="Calibri" w:hAnsi="Arial" w:cs="Arial"/>
          <w:b/>
          <w:bCs/>
          <w:szCs w:val="24"/>
        </w:rPr>
        <w:t>ERVICE AGREEMENT S</w:t>
      </w:r>
      <w:r w:rsidRPr="004C28F4">
        <w:rPr>
          <w:rFonts w:ascii="Arial" w:eastAsia="Calibri" w:hAnsi="Arial" w:cs="Arial"/>
          <w:b/>
          <w:bCs/>
          <w:szCs w:val="24"/>
        </w:rPr>
        <w:t>COPE</w:t>
      </w:r>
    </w:p>
    <w:p w14:paraId="4F18AE36" w14:textId="77777777" w:rsidR="00AE01E4" w:rsidRDefault="00AE01E4" w:rsidP="00AE01E4">
      <w:pPr>
        <w:spacing w:after="0" w:line="240" w:lineRule="auto"/>
        <w:contextualSpacing/>
        <w:rPr>
          <w:rFonts w:ascii="Arial" w:eastAsia="Calibri" w:hAnsi="Arial" w:cs="Arial"/>
          <w:szCs w:val="24"/>
        </w:rPr>
      </w:pPr>
    </w:p>
    <w:p w14:paraId="4EE9818C" w14:textId="642F0C70" w:rsidR="00AE01E4" w:rsidRDefault="00AE01E4" w:rsidP="001915CB">
      <w:pPr>
        <w:spacing w:after="0" w:line="240" w:lineRule="auto"/>
        <w:contextualSpacing/>
        <w:rPr>
          <w:rFonts w:ascii="Arial" w:eastAsia="Calibri" w:hAnsi="Arial" w:cs="Arial"/>
          <w:szCs w:val="24"/>
        </w:rPr>
      </w:pPr>
      <w:bookmarkStart w:id="20" w:name="_Hlk171673205"/>
      <w:r>
        <w:rPr>
          <w:rFonts w:ascii="Arial" w:hAnsi="Arial" w:cs="Arial"/>
          <w:szCs w:val="24"/>
        </w:rPr>
        <w:t xml:space="preserve">This Service Agreement consists of </w:t>
      </w:r>
      <w:r w:rsidR="001915CB">
        <w:rPr>
          <w:rStyle w:val="Style6"/>
          <w:rFonts w:cs="Arial"/>
          <w:b/>
          <w:bCs/>
          <w:szCs w:val="24"/>
        </w:rPr>
        <w:t>nine (9)</w:t>
      </w:r>
      <w:r>
        <w:rPr>
          <w:rFonts w:ascii="Arial" w:hAnsi="Arial" w:cs="Arial"/>
          <w:szCs w:val="24"/>
        </w:rPr>
        <w:t xml:space="preserve"> numbered pages</w:t>
      </w:r>
      <w:r w:rsidR="00365C23">
        <w:rPr>
          <w:rFonts w:ascii="Arial" w:hAnsi="Arial" w:cs="Arial"/>
          <w:szCs w:val="24"/>
        </w:rPr>
        <w:t xml:space="preserve"> and</w:t>
      </w:r>
      <w:r>
        <w:rPr>
          <w:rFonts w:ascii="Arial" w:hAnsi="Arial" w:cs="Arial"/>
          <w:szCs w:val="24"/>
        </w:rPr>
        <w:t xml:space="preserve"> any Attachments listed in Section </w:t>
      </w:r>
      <w:bookmarkEnd w:id="20"/>
      <w:r w:rsidR="001915CB">
        <w:rPr>
          <w:rFonts w:ascii="Arial" w:hAnsi="Arial" w:cs="Arial"/>
          <w:szCs w:val="24"/>
        </w:rPr>
        <w:t>2</w:t>
      </w:r>
      <w:r w:rsidR="00365C23">
        <w:rPr>
          <w:rFonts w:ascii="Arial" w:hAnsi="Arial" w:cs="Arial"/>
          <w:szCs w:val="24"/>
        </w:rPr>
        <w:t xml:space="preserve">. </w:t>
      </w:r>
      <w:r w:rsidR="00365C23" w:rsidRPr="00365C23">
        <w:rPr>
          <w:rFonts w:ascii="Arial" w:hAnsi="Arial" w:cs="Arial"/>
          <w:szCs w:val="24"/>
        </w:rPr>
        <w:t>In the case of dispute or ambiguity arising between or among the documents, the order of precedence of document interpretation is the same.</w:t>
      </w:r>
    </w:p>
    <w:p w14:paraId="6F1BAB2D" w14:textId="77777777" w:rsidR="00AE01E4" w:rsidRDefault="00AE01E4" w:rsidP="00AE01E4">
      <w:pPr>
        <w:spacing w:after="0" w:line="240" w:lineRule="auto"/>
        <w:ind w:left="720"/>
        <w:contextualSpacing/>
        <w:rPr>
          <w:rFonts w:ascii="Arial" w:eastAsia="Calibri" w:hAnsi="Arial" w:cs="Arial"/>
          <w:szCs w:val="24"/>
        </w:rPr>
      </w:pPr>
    </w:p>
    <w:p w14:paraId="43F095E7" w14:textId="77777777" w:rsidR="006D2A36" w:rsidRDefault="006D2A36" w:rsidP="008334CD">
      <w:pPr>
        <w:rPr>
          <w:rFonts w:ascii="Arial" w:hAnsi="Arial" w:cs="Arial"/>
          <w:b/>
          <w:szCs w:val="24"/>
        </w:rPr>
      </w:pPr>
    </w:p>
    <w:p w14:paraId="47FBE0DD" w14:textId="0ADFBA09" w:rsidR="008334CD" w:rsidRPr="005704D9" w:rsidRDefault="008334CD" w:rsidP="008334CD">
      <w:pPr>
        <w:rPr>
          <w:rFonts w:ascii="Arial" w:hAnsi="Arial" w:cs="Arial"/>
          <w:b/>
          <w:szCs w:val="24"/>
        </w:rPr>
      </w:pPr>
      <w:r w:rsidRPr="005704D9">
        <w:rPr>
          <w:rFonts w:ascii="Arial" w:hAnsi="Arial" w:cs="Arial"/>
          <w:b/>
          <w:szCs w:val="24"/>
        </w:rPr>
        <w:t>AUTHORITY TO EXECUTE</w:t>
      </w:r>
      <w:bookmarkEnd w:id="17"/>
    </w:p>
    <w:bookmarkEnd w:id="18"/>
    <w:p w14:paraId="24EE69E2" w14:textId="77777777" w:rsidR="008334CD" w:rsidRPr="005704D9" w:rsidRDefault="008334CD" w:rsidP="008334CD">
      <w:pPr>
        <w:spacing w:after="0" w:line="240" w:lineRule="auto"/>
        <w:contextualSpacing/>
        <w:rPr>
          <w:rFonts w:ascii="Arial" w:hAnsi="Arial" w:cs="Arial"/>
          <w:szCs w:val="24"/>
        </w:rPr>
      </w:pPr>
      <w:r w:rsidRPr="005704D9">
        <w:rPr>
          <w:rFonts w:ascii="Arial" w:hAnsi="Arial" w:cs="Arial"/>
          <w:szCs w:val="24"/>
        </w:rPr>
        <w:t xml:space="preserve">The parties through their authorized agents have executed this </w:t>
      </w:r>
      <w:r>
        <w:rPr>
          <w:rFonts w:ascii="Arial" w:hAnsi="Arial" w:cs="Arial"/>
          <w:szCs w:val="24"/>
        </w:rPr>
        <w:t xml:space="preserve">Service Agreement </w:t>
      </w:r>
      <w:r w:rsidRPr="005704D9">
        <w:rPr>
          <w:rFonts w:ascii="Arial" w:hAnsi="Arial" w:cs="Arial"/>
          <w:szCs w:val="24"/>
        </w:rPr>
        <w:t>on the dates set out below.</w:t>
      </w:r>
    </w:p>
    <w:p w14:paraId="6960D6A5" w14:textId="77777777" w:rsidR="008334CD" w:rsidRPr="005704D9" w:rsidRDefault="008334CD" w:rsidP="008334CD">
      <w:pPr>
        <w:spacing w:after="0" w:line="240" w:lineRule="auto"/>
        <w:contextualSpacing/>
        <w:rPr>
          <w:rFonts w:ascii="Arial" w:hAnsi="Arial" w:cs="Arial"/>
          <w:b/>
          <w:szCs w:val="24"/>
        </w:rPr>
      </w:pPr>
    </w:p>
    <w:p w14:paraId="43176616" w14:textId="77777777" w:rsidR="008334CD" w:rsidRPr="005704D9" w:rsidRDefault="008334CD" w:rsidP="008334CD">
      <w:pPr>
        <w:rPr>
          <w:rFonts w:ascii="Arial" w:hAnsi="Arial" w:cs="Arial"/>
          <w:b/>
          <w:bCs/>
          <w:szCs w:val="24"/>
        </w:rPr>
      </w:pPr>
      <w:r w:rsidRPr="005704D9">
        <w:rPr>
          <w:rFonts w:ascii="Arial" w:hAnsi="Arial" w:cs="Arial"/>
          <w:b/>
          <w:bCs/>
          <w:szCs w:val="24"/>
        </w:rPr>
        <w:t xml:space="preserve">MONTANA DEPARTMENT OF PUBLIC HEALTH AND HUMAN SERVICES, </w:t>
      </w:r>
      <w:r>
        <w:rPr>
          <w:rFonts w:ascii="Arial" w:hAnsi="Arial" w:cs="Arial"/>
          <w:b/>
          <w:bCs/>
          <w:szCs w:val="24"/>
        </w:rPr>
        <w:t xml:space="preserve">DISABILITY EMPLOYMENT AND TRANSITIONS </w:t>
      </w:r>
      <w:r w:rsidRPr="005704D9">
        <w:rPr>
          <w:rFonts w:ascii="Arial" w:hAnsi="Arial" w:cs="Arial"/>
          <w:b/>
          <w:bCs/>
          <w:szCs w:val="24"/>
        </w:rPr>
        <w:t>DIVISION</w:t>
      </w:r>
    </w:p>
    <w:p w14:paraId="73B43447" w14:textId="77777777" w:rsidR="008334CD" w:rsidRPr="005704D9" w:rsidRDefault="008334CD" w:rsidP="008334CD">
      <w:pPr>
        <w:spacing w:after="0" w:line="240" w:lineRule="auto"/>
        <w:contextualSpacing/>
        <w:rPr>
          <w:rFonts w:ascii="Arial" w:hAnsi="Arial" w:cs="Arial"/>
          <w:szCs w:val="24"/>
        </w:rPr>
      </w:pPr>
    </w:p>
    <w:p w14:paraId="63468346" w14:textId="77777777" w:rsidR="008334CD" w:rsidRPr="005704D9" w:rsidRDefault="008334CD" w:rsidP="008334CD">
      <w:pPr>
        <w:tabs>
          <w:tab w:val="left" w:pos="450"/>
          <w:tab w:val="left" w:pos="720"/>
        </w:tabs>
        <w:spacing w:after="0" w:line="240" w:lineRule="auto"/>
        <w:contextualSpacing/>
        <w:rPr>
          <w:rFonts w:ascii="Arial" w:hAnsi="Arial" w:cs="Arial"/>
          <w:szCs w:val="24"/>
        </w:rPr>
      </w:pPr>
      <w:r w:rsidRPr="005704D9">
        <w:rPr>
          <w:rFonts w:ascii="Arial" w:hAnsi="Arial" w:cs="Arial"/>
          <w:szCs w:val="24"/>
        </w:rPr>
        <w:t>BY:</w:t>
      </w:r>
      <w:r w:rsidRPr="005704D9">
        <w:rPr>
          <w:rFonts w:ascii="Arial" w:hAnsi="Arial" w:cs="Arial"/>
          <w:szCs w:val="24"/>
        </w:rPr>
        <w:tab/>
        <w:t xml:space="preserve">    ______________________________________        Date: _________________</w:t>
      </w:r>
    </w:p>
    <w:p w14:paraId="2326FB75" w14:textId="77777777" w:rsidR="008334CD" w:rsidRPr="005704D9" w:rsidRDefault="008334CD" w:rsidP="008334CD">
      <w:pPr>
        <w:tabs>
          <w:tab w:val="left" w:pos="720"/>
        </w:tabs>
        <w:spacing w:after="0" w:line="240" w:lineRule="auto"/>
        <w:contextualSpacing/>
        <w:rPr>
          <w:rFonts w:ascii="Arial" w:hAnsi="Arial" w:cs="Arial"/>
          <w:szCs w:val="24"/>
        </w:rPr>
      </w:pPr>
      <w:r w:rsidRPr="005704D9">
        <w:rPr>
          <w:rFonts w:ascii="Arial" w:hAnsi="Arial" w:cs="Arial"/>
          <w:szCs w:val="24"/>
        </w:rPr>
        <w:tab/>
      </w:r>
      <w:r>
        <w:rPr>
          <w:rFonts w:ascii="Arial" w:eastAsia="Times New Roman" w:hAnsi="Arial" w:cs="Arial"/>
          <w:szCs w:val="24"/>
        </w:rPr>
        <w:t>Chanda Hermanson</w:t>
      </w:r>
      <w:r w:rsidRPr="005704D9">
        <w:rPr>
          <w:rFonts w:ascii="Arial" w:hAnsi="Arial" w:cs="Arial"/>
          <w:szCs w:val="24"/>
        </w:rPr>
        <w:t>,</w:t>
      </w:r>
      <w:r w:rsidRPr="005704D9">
        <w:rPr>
          <w:rFonts w:ascii="Arial" w:hAnsi="Arial" w:cs="Arial"/>
          <w:color w:val="000000"/>
          <w:szCs w:val="24"/>
        </w:rPr>
        <w:t xml:space="preserve"> </w:t>
      </w:r>
      <w:r w:rsidRPr="005704D9">
        <w:rPr>
          <w:rStyle w:val="Style6"/>
          <w:rFonts w:cs="Arial"/>
        </w:rPr>
        <w:t>Division Administrator</w:t>
      </w:r>
    </w:p>
    <w:p w14:paraId="298987FB" w14:textId="77777777" w:rsidR="008334CD" w:rsidRPr="005704D9" w:rsidRDefault="008334CD" w:rsidP="008334CD">
      <w:pPr>
        <w:tabs>
          <w:tab w:val="left" w:pos="720"/>
        </w:tabs>
        <w:spacing w:after="0" w:line="240" w:lineRule="auto"/>
        <w:contextualSpacing/>
        <w:rPr>
          <w:rFonts w:ascii="Arial" w:hAnsi="Arial" w:cs="Arial"/>
          <w:b/>
          <w:szCs w:val="24"/>
        </w:rPr>
      </w:pPr>
    </w:p>
    <w:p w14:paraId="1C325ECF" w14:textId="77777777" w:rsidR="008334CD" w:rsidRDefault="008334CD" w:rsidP="008334CD">
      <w:pPr>
        <w:spacing w:after="0" w:line="240" w:lineRule="auto"/>
        <w:contextualSpacing/>
        <w:rPr>
          <w:rFonts w:ascii="Arial" w:hAnsi="Arial" w:cs="Arial"/>
          <w:b/>
          <w:szCs w:val="24"/>
        </w:rPr>
      </w:pPr>
    </w:p>
    <w:p w14:paraId="536BEEA2" w14:textId="77777777" w:rsidR="008334CD" w:rsidRPr="005704D9" w:rsidRDefault="008334CD" w:rsidP="008334CD">
      <w:pPr>
        <w:spacing w:after="0" w:line="240" w:lineRule="auto"/>
        <w:contextualSpacing/>
        <w:rPr>
          <w:rFonts w:ascii="Arial" w:hAnsi="Arial" w:cs="Arial"/>
          <w:b/>
          <w:szCs w:val="24"/>
        </w:rPr>
      </w:pPr>
      <w:r w:rsidRPr="005704D9">
        <w:rPr>
          <w:rFonts w:ascii="Arial" w:hAnsi="Arial" w:cs="Arial"/>
          <w:b/>
          <w:szCs w:val="24"/>
        </w:rPr>
        <w:t>PROVIDER</w:t>
      </w:r>
    </w:p>
    <w:p w14:paraId="6EAEA8F8" w14:textId="77777777" w:rsidR="008334CD" w:rsidRPr="005704D9" w:rsidRDefault="008334CD" w:rsidP="008334CD">
      <w:pPr>
        <w:spacing w:after="0" w:line="240" w:lineRule="auto"/>
        <w:contextualSpacing/>
        <w:rPr>
          <w:rFonts w:ascii="Arial" w:hAnsi="Arial" w:cs="Arial"/>
          <w:szCs w:val="24"/>
        </w:rPr>
      </w:pPr>
    </w:p>
    <w:p w14:paraId="3D95366B" w14:textId="77777777" w:rsidR="008334CD" w:rsidRPr="005704D9" w:rsidRDefault="008334CD" w:rsidP="008334CD">
      <w:pPr>
        <w:spacing w:after="0" w:line="240" w:lineRule="auto"/>
        <w:contextualSpacing/>
        <w:rPr>
          <w:rFonts w:ascii="Arial" w:hAnsi="Arial" w:cs="Arial"/>
          <w:szCs w:val="24"/>
        </w:rPr>
      </w:pPr>
    </w:p>
    <w:p w14:paraId="20557852" w14:textId="77777777" w:rsidR="008334CD" w:rsidRPr="005704D9" w:rsidRDefault="008334CD" w:rsidP="008334CD">
      <w:pPr>
        <w:tabs>
          <w:tab w:val="left" w:pos="450"/>
          <w:tab w:val="left" w:pos="720"/>
        </w:tabs>
        <w:spacing w:after="0" w:line="240" w:lineRule="auto"/>
        <w:contextualSpacing/>
        <w:rPr>
          <w:rFonts w:ascii="Arial" w:hAnsi="Arial" w:cs="Arial"/>
          <w:szCs w:val="24"/>
        </w:rPr>
      </w:pPr>
      <w:r w:rsidRPr="005704D9">
        <w:rPr>
          <w:rFonts w:ascii="Arial" w:hAnsi="Arial" w:cs="Arial"/>
          <w:szCs w:val="24"/>
        </w:rPr>
        <w:t>BY:</w:t>
      </w:r>
      <w:r w:rsidRPr="005704D9">
        <w:rPr>
          <w:rFonts w:ascii="Arial" w:hAnsi="Arial" w:cs="Arial"/>
          <w:szCs w:val="24"/>
        </w:rPr>
        <w:tab/>
        <w:t xml:space="preserve">    ______________________________________        Date: _________________</w:t>
      </w:r>
    </w:p>
    <w:p w14:paraId="09F5A647" w14:textId="77777777" w:rsidR="008334CD" w:rsidRPr="005704D9" w:rsidRDefault="008334CD" w:rsidP="008334CD">
      <w:pPr>
        <w:tabs>
          <w:tab w:val="left" w:pos="450"/>
        </w:tabs>
        <w:spacing w:after="0" w:line="240" w:lineRule="auto"/>
        <w:contextualSpacing/>
        <w:rPr>
          <w:rFonts w:ascii="Arial" w:hAnsi="Arial" w:cs="Arial"/>
          <w:szCs w:val="24"/>
        </w:rPr>
      </w:pPr>
      <w:r w:rsidRPr="005704D9">
        <w:rPr>
          <w:rFonts w:ascii="Arial" w:hAnsi="Arial" w:cs="Arial"/>
          <w:szCs w:val="24"/>
        </w:rPr>
        <w:tab/>
        <w:t xml:space="preserve">    Authorized Signer</w:t>
      </w:r>
    </w:p>
    <w:p w14:paraId="2FF8A605" w14:textId="77777777" w:rsidR="008334CD" w:rsidRPr="005704D9" w:rsidRDefault="008334CD" w:rsidP="008334CD">
      <w:pPr>
        <w:tabs>
          <w:tab w:val="left" w:pos="450"/>
        </w:tabs>
        <w:spacing w:after="0" w:line="240" w:lineRule="auto"/>
        <w:contextualSpacing/>
        <w:rPr>
          <w:rFonts w:ascii="Arial" w:hAnsi="Arial" w:cs="Arial"/>
          <w:szCs w:val="24"/>
        </w:rPr>
      </w:pPr>
    </w:p>
    <w:p w14:paraId="7105D871" w14:textId="77777777" w:rsidR="008334CD" w:rsidRDefault="008334CD" w:rsidP="008334CD">
      <w:pPr>
        <w:tabs>
          <w:tab w:val="left" w:pos="450"/>
        </w:tabs>
        <w:spacing w:after="0" w:line="240" w:lineRule="auto"/>
        <w:contextualSpacing/>
        <w:rPr>
          <w:rFonts w:ascii="Arial" w:hAnsi="Arial" w:cs="Arial"/>
          <w:szCs w:val="24"/>
        </w:rPr>
      </w:pPr>
    </w:p>
    <w:p w14:paraId="368072E7" w14:textId="77777777" w:rsidR="001915CB" w:rsidRDefault="001915CB" w:rsidP="008334CD">
      <w:pPr>
        <w:tabs>
          <w:tab w:val="left" w:pos="450"/>
        </w:tabs>
        <w:spacing w:after="0" w:line="240" w:lineRule="auto"/>
        <w:contextualSpacing/>
        <w:rPr>
          <w:rFonts w:ascii="Arial" w:hAnsi="Arial" w:cs="Arial"/>
          <w:szCs w:val="24"/>
        </w:rPr>
      </w:pPr>
    </w:p>
    <w:p w14:paraId="3191BE1E" w14:textId="77777777" w:rsidR="001915CB" w:rsidRDefault="001915CB" w:rsidP="008334CD">
      <w:pPr>
        <w:tabs>
          <w:tab w:val="left" w:pos="450"/>
        </w:tabs>
        <w:spacing w:after="0" w:line="240" w:lineRule="auto"/>
        <w:contextualSpacing/>
        <w:rPr>
          <w:rFonts w:ascii="Arial" w:hAnsi="Arial" w:cs="Arial"/>
          <w:szCs w:val="24"/>
        </w:rPr>
      </w:pPr>
    </w:p>
    <w:p w14:paraId="4A8AC6B6" w14:textId="77777777" w:rsidR="001915CB" w:rsidRDefault="001915CB" w:rsidP="008334CD">
      <w:pPr>
        <w:tabs>
          <w:tab w:val="left" w:pos="450"/>
        </w:tabs>
        <w:spacing w:after="0" w:line="240" w:lineRule="auto"/>
        <w:contextualSpacing/>
        <w:rPr>
          <w:rFonts w:ascii="Arial" w:hAnsi="Arial" w:cs="Arial"/>
          <w:szCs w:val="24"/>
        </w:rPr>
      </w:pPr>
    </w:p>
    <w:p w14:paraId="226582F9" w14:textId="77777777" w:rsidR="001915CB" w:rsidRDefault="001915CB" w:rsidP="008334CD">
      <w:pPr>
        <w:tabs>
          <w:tab w:val="left" w:pos="450"/>
        </w:tabs>
        <w:spacing w:after="0" w:line="240" w:lineRule="auto"/>
        <w:contextualSpacing/>
        <w:rPr>
          <w:rFonts w:ascii="Arial" w:hAnsi="Arial" w:cs="Arial"/>
          <w:szCs w:val="24"/>
        </w:rPr>
      </w:pPr>
    </w:p>
    <w:p w14:paraId="59D6C75B" w14:textId="77777777" w:rsidR="001915CB" w:rsidRDefault="001915CB" w:rsidP="008334CD">
      <w:pPr>
        <w:tabs>
          <w:tab w:val="left" w:pos="450"/>
        </w:tabs>
        <w:spacing w:after="0" w:line="240" w:lineRule="auto"/>
        <w:contextualSpacing/>
        <w:rPr>
          <w:rFonts w:ascii="Arial" w:hAnsi="Arial" w:cs="Arial"/>
          <w:szCs w:val="24"/>
        </w:rPr>
      </w:pPr>
    </w:p>
    <w:p w14:paraId="78EE2FC1" w14:textId="77777777" w:rsidR="001915CB" w:rsidRDefault="001915CB" w:rsidP="008334CD">
      <w:pPr>
        <w:tabs>
          <w:tab w:val="left" w:pos="450"/>
        </w:tabs>
        <w:spacing w:after="0" w:line="240" w:lineRule="auto"/>
        <w:contextualSpacing/>
        <w:rPr>
          <w:rFonts w:ascii="Arial" w:hAnsi="Arial" w:cs="Arial"/>
          <w:szCs w:val="24"/>
        </w:rPr>
      </w:pPr>
    </w:p>
    <w:p w14:paraId="0D512C5A" w14:textId="77777777" w:rsidR="001915CB" w:rsidRDefault="001915CB" w:rsidP="008334CD">
      <w:pPr>
        <w:tabs>
          <w:tab w:val="left" w:pos="450"/>
        </w:tabs>
        <w:spacing w:after="0" w:line="240" w:lineRule="auto"/>
        <w:contextualSpacing/>
        <w:rPr>
          <w:rFonts w:ascii="Arial" w:hAnsi="Arial" w:cs="Arial"/>
          <w:szCs w:val="24"/>
        </w:rPr>
      </w:pPr>
    </w:p>
    <w:p w14:paraId="0C840A72" w14:textId="77777777" w:rsidR="001915CB" w:rsidRDefault="001915CB" w:rsidP="008334CD">
      <w:pPr>
        <w:tabs>
          <w:tab w:val="left" w:pos="450"/>
        </w:tabs>
        <w:spacing w:after="0" w:line="240" w:lineRule="auto"/>
        <w:contextualSpacing/>
        <w:rPr>
          <w:rFonts w:ascii="Arial" w:hAnsi="Arial" w:cs="Arial"/>
          <w:szCs w:val="24"/>
        </w:rPr>
      </w:pPr>
    </w:p>
    <w:p w14:paraId="258AC0D4" w14:textId="77777777" w:rsidR="001915CB" w:rsidRDefault="001915CB" w:rsidP="008334CD">
      <w:pPr>
        <w:tabs>
          <w:tab w:val="left" w:pos="450"/>
        </w:tabs>
        <w:spacing w:after="0" w:line="240" w:lineRule="auto"/>
        <w:contextualSpacing/>
        <w:rPr>
          <w:rFonts w:ascii="Arial" w:hAnsi="Arial" w:cs="Arial"/>
          <w:szCs w:val="24"/>
        </w:rPr>
      </w:pPr>
    </w:p>
    <w:p w14:paraId="4314CE67" w14:textId="77777777" w:rsidR="001915CB" w:rsidRDefault="001915CB" w:rsidP="008334CD">
      <w:pPr>
        <w:tabs>
          <w:tab w:val="left" w:pos="450"/>
        </w:tabs>
        <w:spacing w:after="0" w:line="240" w:lineRule="auto"/>
        <w:contextualSpacing/>
        <w:rPr>
          <w:rFonts w:ascii="Arial" w:hAnsi="Arial" w:cs="Arial"/>
          <w:szCs w:val="24"/>
        </w:rPr>
      </w:pPr>
    </w:p>
    <w:p w14:paraId="6242A5C4" w14:textId="77777777" w:rsidR="001915CB" w:rsidRPr="005704D9" w:rsidRDefault="001915CB" w:rsidP="008334CD">
      <w:pPr>
        <w:tabs>
          <w:tab w:val="left" w:pos="450"/>
        </w:tabs>
        <w:spacing w:after="0" w:line="240" w:lineRule="auto"/>
        <w:contextualSpacing/>
        <w:rPr>
          <w:rFonts w:ascii="Arial" w:hAnsi="Arial" w:cs="Arial"/>
          <w:szCs w:val="24"/>
        </w:rPr>
      </w:pPr>
    </w:p>
    <w:p w14:paraId="34A12434" w14:textId="2EE938AA" w:rsidR="005146A6" w:rsidRPr="005146A6" w:rsidRDefault="00A4135E" w:rsidP="005146A6">
      <w:pPr>
        <w:jc w:val="center"/>
        <w:rPr>
          <w:b/>
          <w:bCs/>
        </w:rPr>
      </w:pPr>
      <w:r>
        <w:rPr>
          <w:b/>
          <w:bCs/>
        </w:rPr>
        <w:lastRenderedPageBreak/>
        <w:t>A</w:t>
      </w:r>
      <w:r w:rsidR="005146A6" w:rsidRPr="005146A6">
        <w:rPr>
          <w:b/>
          <w:bCs/>
        </w:rPr>
        <w:t xml:space="preserve">TTACHMENT A </w:t>
      </w:r>
    </w:p>
    <w:p w14:paraId="2E8AABF8" w14:textId="5CE2E0A7" w:rsidR="005146A6" w:rsidRDefault="005146A6" w:rsidP="005146A6">
      <w:pPr>
        <w:jc w:val="center"/>
        <w:rPr>
          <w:b/>
          <w:bCs/>
        </w:rPr>
      </w:pPr>
      <w:r w:rsidRPr="005146A6">
        <w:rPr>
          <w:b/>
          <w:bCs/>
        </w:rPr>
        <w:t>A1. SCOPE OF WORK – CRP SERVICES</w:t>
      </w:r>
    </w:p>
    <w:p w14:paraId="03DB79E2" w14:textId="47136B22" w:rsidR="00740E9C" w:rsidRPr="00C13BAC" w:rsidRDefault="00BA0A62" w:rsidP="00C13BAC">
      <w:pPr>
        <w:pStyle w:val="ListParagraph"/>
        <w:numPr>
          <w:ilvl w:val="0"/>
          <w:numId w:val="14"/>
        </w:numPr>
        <w:rPr>
          <w:rFonts w:ascii="Arial" w:hAnsi="Arial" w:cs="Arial"/>
          <w:bCs/>
          <w:szCs w:val="24"/>
          <w:u w:val="single"/>
        </w:rPr>
      </w:pPr>
      <w:r w:rsidRPr="00C13BAC">
        <w:rPr>
          <w:rFonts w:ascii="Arial" w:hAnsi="Arial" w:cs="Arial"/>
          <w:bCs/>
          <w:szCs w:val="24"/>
          <w:u w:val="single"/>
        </w:rPr>
        <w:t>Provider G</w:t>
      </w:r>
      <w:r w:rsidR="00740E9C" w:rsidRPr="00C13BAC">
        <w:rPr>
          <w:rFonts w:ascii="Arial" w:hAnsi="Arial" w:cs="Arial"/>
          <w:bCs/>
          <w:szCs w:val="24"/>
          <w:u w:val="single"/>
        </w:rPr>
        <w:t>eneral Responsibilities:</w:t>
      </w:r>
    </w:p>
    <w:p w14:paraId="50C68DA5" w14:textId="7B754D23" w:rsidR="00740E9C" w:rsidRPr="00955654" w:rsidRDefault="00740E9C" w:rsidP="00C13BAC">
      <w:pPr>
        <w:pStyle w:val="ListParagraph"/>
        <w:numPr>
          <w:ilvl w:val="1"/>
          <w:numId w:val="14"/>
        </w:numPr>
        <w:spacing w:after="0" w:line="240" w:lineRule="auto"/>
        <w:rPr>
          <w:rFonts w:ascii="Arial" w:hAnsi="Arial" w:cs="Arial"/>
          <w:bCs/>
          <w:szCs w:val="24"/>
        </w:rPr>
      </w:pPr>
      <w:r w:rsidRPr="00955654">
        <w:rPr>
          <w:rFonts w:ascii="Arial" w:hAnsi="Arial" w:cs="Arial"/>
          <w:bCs/>
          <w:szCs w:val="24"/>
        </w:rPr>
        <w:t xml:space="preserve">The Department and the </w:t>
      </w:r>
      <w:r w:rsidR="00BA0A62">
        <w:rPr>
          <w:rFonts w:ascii="Arial" w:hAnsi="Arial" w:cs="Arial"/>
          <w:bCs/>
          <w:szCs w:val="24"/>
        </w:rPr>
        <w:t>Provider</w:t>
      </w:r>
      <w:r w:rsidRPr="00955654">
        <w:rPr>
          <w:rFonts w:ascii="Arial" w:hAnsi="Arial" w:cs="Arial"/>
          <w:bCs/>
          <w:szCs w:val="24"/>
        </w:rPr>
        <w:t xml:space="preserve">, their employees </w:t>
      </w:r>
      <w:r w:rsidR="00BA0A62">
        <w:rPr>
          <w:rFonts w:ascii="Arial" w:hAnsi="Arial" w:cs="Arial"/>
          <w:bCs/>
          <w:szCs w:val="24"/>
        </w:rPr>
        <w:t xml:space="preserve">and </w:t>
      </w:r>
      <w:r w:rsidRPr="00955654">
        <w:rPr>
          <w:rFonts w:ascii="Arial" w:hAnsi="Arial" w:cs="Arial"/>
          <w:bCs/>
          <w:szCs w:val="24"/>
        </w:rPr>
        <w:t>agents</w:t>
      </w:r>
      <w:r w:rsidR="00BA0A62">
        <w:rPr>
          <w:rFonts w:ascii="Arial" w:hAnsi="Arial" w:cs="Arial"/>
          <w:bCs/>
          <w:szCs w:val="24"/>
        </w:rPr>
        <w:t xml:space="preserve"> </w:t>
      </w:r>
      <w:r w:rsidRPr="00955654">
        <w:rPr>
          <w:rFonts w:ascii="Arial" w:hAnsi="Arial" w:cs="Arial"/>
          <w:bCs/>
          <w:szCs w:val="24"/>
        </w:rPr>
        <w:t xml:space="preserve">will cooperate with those of the other party, and with other state or federal administrative agency employees at no charge for purposes relating to the administration of the services to be delivered under this </w:t>
      </w:r>
      <w:r w:rsidR="00BA0A62">
        <w:rPr>
          <w:rFonts w:ascii="Arial" w:hAnsi="Arial" w:cs="Arial"/>
          <w:bCs/>
          <w:szCs w:val="24"/>
        </w:rPr>
        <w:t>Service Agreement</w:t>
      </w:r>
      <w:r w:rsidRPr="00955654">
        <w:rPr>
          <w:rFonts w:ascii="Arial" w:hAnsi="Arial" w:cs="Arial"/>
          <w:bCs/>
          <w:szCs w:val="24"/>
        </w:rPr>
        <w:t xml:space="preserve">. </w:t>
      </w:r>
    </w:p>
    <w:p w14:paraId="42D44CFB" w14:textId="44DA4E5C" w:rsidR="00740E9C" w:rsidRPr="00955654" w:rsidRDefault="00740E9C" w:rsidP="00C13BAC">
      <w:pPr>
        <w:pStyle w:val="ListParagraph"/>
        <w:numPr>
          <w:ilvl w:val="1"/>
          <w:numId w:val="14"/>
        </w:numPr>
        <w:spacing w:after="0" w:line="240" w:lineRule="auto"/>
        <w:rPr>
          <w:rFonts w:ascii="Arial" w:hAnsi="Arial" w:cs="Arial"/>
          <w:bCs/>
          <w:szCs w:val="24"/>
        </w:rPr>
      </w:pPr>
      <w:r w:rsidRPr="00955654">
        <w:rPr>
          <w:rFonts w:ascii="Arial" w:hAnsi="Arial" w:cs="Arial"/>
          <w:bCs/>
          <w:szCs w:val="24"/>
        </w:rPr>
        <w:t xml:space="preserve">This </w:t>
      </w:r>
      <w:r w:rsidR="00BA0A62">
        <w:rPr>
          <w:rFonts w:ascii="Arial" w:hAnsi="Arial" w:cs="Arial"/>
          <w:bCs/>
          <w:szCs w:val="24"/>
        </w:rPr>
        <w:t>Service Agreement does</w:t>
      </w:r>
      <w:r w:rsidRPr="00955654">
        <w:rPr>
          <w:rFonts w:ascii="Arial" w:hAnsi="Arial" w:cs="Arial"/>
          <w:bCs/>
          <w:szCs w:val="24"/>
        </w:rPr>
        <w:t xml:space="preserve"> not obligate </w:t>
      </w:r>
      <w:r w:rsidR="00BA0A62">
        <w:rPr>
          <w:rFonts w:ascii="Arial" w:hAnsi="Arial" w:cs="Arial"/>
          <w:bCs/>
          <w:szCs w:val="24"/>
        </w:rPr>
        <w:t>Vocational Rehabilitation</w:t>
      </w:r>
      <w:r w:rsidRPr="00955654">
        <w:rPr>
          <w:rFonts w:ascii="Arial" w:hAnsi="Arial" w:cs="Arial"/>
          <w:bCs/>
          <w:szCs w:val="24"/>
        </w:rPr>
        <w:t xml:space="preserve"> to refer any specific number of participants to the </w:t>
      </w:r>
      <w:r w:rsidR="00BA0A62">
        <w:rPr>
          <w:rFonts w:ascii="Arial" w:hAnsi="Arial" w:cs="Arial"/>
          <w:bCs/>
          <w:szCs w:val="24"/>
        </w:rPr>
        <w:t>Provider</w:t>
      </w:r>
      <w:r w:rsidRPr="00955654">
        <w:rPr>
          <w:rFonts w:ascii="Arial" w:hAnsi="Arial" w:cs="Arial"/>
          <w:bCs/>
          <w:szCs w:val="24"/>
        </w:rPr>
        <w:t xml:space="preserve">.  Payments to the </w:t>
      </w:r>
      <w:r w:rsidR="00BA0A62">
        <w:rPr>
          <w:rFonts w:ascii="Arial" w:hAnsi="Arial" w:cs="Arial"/>
          <w:bCs/>
          <w:szCs w:val="24"/>
        </w:rPr>
        <w:t>Provider</w:t>
      </w:r>
      <w:r w:rsidRPr="00955654">
        <w:rPr>
          <w:rFonts w:ascii="Arial" w:hAnsi="Arial" w:cs="Arial"/>
          <w:bCs/>
          <w:szCs w:val="24"/>
        </w:rPr>
        <w:t xml:space="preserve"> will be based on services satisfactorily performed and approved by the authorizing counselor. The </w:t>
      </w:r>
      <w:r w:rsidR="00BA0A62">
        <w:rPr>
          <w:rFonts w:ascii="Arial" w:hAnsi="Arial" w:cs="Arial"/>
          <w:bCs/>
          <w:szCs w:val="24"/>
        </w:rPr>
        <w:t>Provider</w:t>
      </w:r>
      <w:r w:rsidRPr="00955654">
        <w:rPr>
          <w:rFonts w:ascii="Arial" w:hAnsi="Arial" w:cs="Arial"/>
          <w:bCs/>
          <w:szCs w:val="24"/>
        </w:rPr>
        <w:t xml:space="preserve"> must accept all referrals. In the event the </w:t>
      </w:r>
      <w:r w:rsidR="00BA0A62">
        <w:rPr>
          <w:rFonts w:ascii="Arial" w:hAnsi="Arial" w:cs="Arial"/>
          <w:bCs/>
          <w:szCs w:val="24"/>
        </w:rPr>
        <w:t>Provider</w:t>
      </w:r>
      <w:r w:rsidRPr="00955654">
        <w:rPr>
          <w:rFonts w:ascii="Arial" w:hAnsi="Arial" w:cs="Arial"/>
          <w:bCs/>
          <w:szCs w:val="24"/>
        </w:rPr>
        <w:t xml:space="preserve"> is unable to accept all referrals, the </w:t>
      </w:r>
      <w:r w:rsidR="00BA0A62">
        <w:rPr>
          <w:rFonts w:ascii="Arial" w:hAnsi="Arial" w:cs="Arial"/>
          <w:bCs/>
          <w:szCs w:val="24"/>
        </w:rPr>
        <w:t>Provider</w:t>
      </w:r>
      <w:r w:rsidRPr="00955654">
        <w:rPr>
          <w:rFonts w:ascii="Arial" w:hAnsi="Arial" w:cs="Arial"/>
          <w:bCs/>
          <w:szCs w:val="24"/>
        </w:rPr>
        <w:t xml:space="preserve"> must stop taking any referrals until which time the </w:t>
      </w:r>
      <w:r w:rsidR="00BA0A62">
        <w:rPr>
          <w:rFonts w:ascii="Arial" w:hAnsi="Arial" w:cs="Arial"/>
          <w:bCs/>
          <w:szCs w:val="24"/>
        </w:rPr>
        <w:t>Provider</w:t>
      </w:r>
      <w:r w:rsidRPr="00955654">
        <w:rPr>
          <w:rFonts w:ascii="Arial" w:hAnsi="Arial" w:cs="Arial"/>
          <w:bCs/>
          <w:szCs w:val="24"/>
        </w:rPr>
        <w:t xml:space="preserve"> is again able to accept all referrals. </w:t>
      </w:r>
    </w:p>
    <w:p w14:paraId="6285AE15" w14:textId="0D2A574C" w:rsidR="00740E9C" w:rsidRPr="00955654" w:rsidRDefault="00740E9C" w:rsidP="00C13BAC">
      <w:pPr>
        <w:pStyle w:val="ListParagraph"/>
        <w:numPr>
          <w:ilvl w:val="1"/>
          <w:numId w:val="14"/>
        </w:numPr>
        <w:spacing w:after="0" w:line="240" w:lineRule="auto"/>
        <w:jc w:val="both"/>
        <w:rPr>
          <w:rFonts w:ascii="Arial" w:hAnsi="Arial" w:cs="Arial"/>
          <w:bCs/>
          <w:szCs w:val="24"/>
        </w:rPr>
      </w:pPr>
      <w:r w:rsidRPr="00955654">
        <w:rPr>
          <w:rFonts w:ascii="Arial" w:hAnsi="Arial" w:cs="Arial"/>
          <w:bCs/>
          <w:szCs w:val="24"/>
        </w:rPr>
        <w:t xml:space="preserve">The </w:t>
      </w:r>
      <w:r w:rsidR="00BA0A62">
        <w:rPr>
          <w:rFonts w:ascii="Arial" w:hAnsi="Arial" w:cs="Arial"/>
          <w:bCs/>
          <w:szCs w:val="24"/>
        </w:rPr>
        <w:t>Provider</w:t>
      </w:r>
      <w:r w:rsidRPr="00955654">
        <w:rPr>
          <w:rFonts w:ascii="Arial" w:hAnsi="Arial" w:cs="Arial"/>
          <w:bCs/>
          <w:szCs w:val="24"/>
        </w:rPr>
        <w:t xml:space="preserve"> must not perform any services under this </w:t>
      </w:r>
      <w:r w:rsidR="00BA0A62">
        <w:rPr>
          <w:rFonts w:ascii="Arial" w:hAnsi="Arial" w:cs="Arial"/>
          <w:bCs/>
          <w:szCs w:val="24"/>
        </w:rPr>
        <w:t>Service Agreement</w:t>
      </w:r>
      <w:r w:rsidRPr="00955654">
        <w:rPr>
          <w:rFonts w:ascii="Arial" w:hAnsi="Arial" w:cs="Arial"/>
          <w:bCs/>
          <w:szCs w:val="24"/>
        </w:rPr>
        <w:t xml:space="preserve"> without prior authorization and services shall not start prior to the beginning date shown on individual client authorization. </w:t>
      </w:r>
    </w:p>
    <w:p w14:paraId="3D74443B" w14:textId="212E365A" w:rsidR="00740E9C" w:rsidRPr="00955654" w:rsidRDefault="00740E9C" w:rsidP="00C13BAC">
      <w:pPr>
        <w:pStyle w:val="ListParagraph"/>
        <w:numPr>
          <w:ilvl w:val="1"/>
          <w:numId w:val="14"/>
        </w:numPr>
        <w:spacing w:after="0" w:line="240" w:lineRule="auto"/>
        <w:jc w:val="both"/>
        <w:rPr>
          <w:rFonts w:ascii="Arial" w:hAnsi="Arial" w:cs="Arial"/>
          <w:bCs/>
          <w:szCs w:val="24"/>
        </w:rPr>
      </w:pPr>
      <w:r w:rsidRPr="00955654">
        <w:rPr>
          <w:rFonts w:ascii="Arial" w:hAnsi="Arial" w:cs="Arial"/>
          <w:bCs/>
          <w:szCs w:val="24"/>
        </w:rPr>
        <w:t xml:space="preserve">The </w:t>
      </w:r>
      <w:r w:rsidR="00BA0A62">
        <w:rPr>
          <w:rFonts w:ascii="Arial" w:hAnsi="Arial" w:cs="Arial"/>
          <w:bCs/>
          <w:szCs w:val="24"/>
        </w:rPr>
        <w:t>Provider</w:t>
      </w:r>
      <w:r w:rsidRPr="00955654">
        <w:rPr>
          <w:rFonts w:ascii="Arial" w:hAnsi="Arial" w:cs="Arial"/>
          <w:bCs/>
          <w:szCs w:val="24"/>
        </w:rPr>
        <w:t xml:space="preserve"> must contact referred client within one week of receiving authorization for services.</w:t>
      </w:r>
      <w:r w:rsidRPr="00955654">
        <w:t xml:space="preserve"> </w:t>
      </w:r>
      <w:r w:rsidRPr="00955654">
        <w:rPr>
          <w:rFonts w:ascii="Arial" w:hAnsi="Arial" w:cs="Arial"/>
          <w:bCs/>
          <w:szCs w:val="24"/>
        </w:rPr>
        <w:t xml:space="preserve">Uninterrupted and continuous delivery of </w:t>
      </w:r>
      <w:proofErr w:type="gramStart"/>
      <w:r w:rsidRPr="00955654">
        <w:rPr>
          <w:rFonts w:ascii="Arial" w:hAnsi="Arial" w:cs="Arial"/>
          <w:bCs/>
          <w:szCs w:val="24"/>
        </w:rPr>
        <w:t>the prior</w:t>
      </w:r>
      <w:proofErr w:type="gramEnd"/>
      <w:r w:rsidRPr="00955654">
        <w:rPr>
          <w:rFonts w:ascii="Arial" w:hAnsi="Arial" w:cs="Arial"/>
          <w:bCs/>
          <w:szCs w:val="24"/>
        </w:rPr>
        <w:t xml:space="preserve"> authorized services is required.</w:t>
      </w:r>
    </w:p>
    <w:p w14:paraId="306A54CA" w14:textId="46D976FD" w:rsidR="00740E9C" w:rsidRPr="00955654" w:rsidRDefault="00740E9C" w:rsidP="00C13BAC">
      <w:pPr>
        <w:pStyle w:val="ListParagraph"/>
        <w:numPr>
          <w:ilvl w:val="1"/>
          <w:numId w:val="14"/>
        </w:numPr>
        <w:spacing w:after="0" w:line="240" w:lineRule="auto"/>
        <w:jc w:val="both"/>
        <w:rPr>
          <w:sz w:val="20"/>
          <w:szCs w:val="20"/>
        </w:rPr>
      </w:pPr>
      <w:r w:rsidRPr="00955654">
        <w:rPr>
          <w:rFonts w:ascii="Arial" w:hAnsi="Arial" w:cs="Arial"/>
          <w:szCs w:val="24"/>
        </w:rPr>
        <w:t xml:space="preserve">The </w:t>
      </w:r>
      <w:r w:rsidR="00BA0A62">
        <w:rPr>
          <w:rFonts w:ascii="Arial" w:hAnsi="Arial" w:cs="Arial"/>
          <w:szCs w:val="24"/>
        </w:rPr>
        <w:t>Provider</w:t>
      </w:r>
      <w:r w:rsidRPr="00955654">
        <w:rPr>
          <w:rFonts w:ascii="Arial" w:hAnsi="Arial" w:cs="Arial"/>
          <w:szCs w:val="24"/>
        </w:rPr>
        <w:t xml:space="preserve"> must provide services in accordance with the Individualized Plan for Employment (IPE) developed between </w:t>
      </w:r>
      <w:r w:rsidR="007724C4">
        <w:rPr>
          <w:rFonts w:ascii="Arial" w:hAnsi="Arial" w:cs="Arial"/>
          <w:szCs w:val="24"/>
        </w:rPr>
        <w:t>VR</w:t>
      </w:r>
      <w:r w:rsidRPr="00955654">
        <w:rPr>
          <w:rFonts w:ascii="Arial" w:hAnsi="Arial" w:cs="Arial"/>
          <w:szCs w:val="24"/>
        </w:rPr>
        <w:t xml:space="preserve"> and the individual client.  Any changes in the plan must be approved by the VR</w:t>
      </w:r>
      <w:r w:rsidR="00BA0A62">
        <w:rPr>
          <w:rFonts w:ascii="Arial" w:hAnsi="Arial" w:cs="Arial"/>
          <w:szCs w:val="24"/>
        </w:rPr>
        <w:t xml:space="preserve"> </w:t>
      </w:r>
      <w:r w:rsidRPr="00955654">
        <w:rPr>
          <w:rFonts w:ascii="Arial" w:hAnsi="Arial" w:cs="Arial"/>
          <w:szCs w:val="24"/>
        </w:rPr>
        <w:t>counselor and the client prior to implementation.</w:t>
      </w:r>
    </w:p>
    <w:p w14:paraId="7A439C8D" w14:textId="123EB151" w:rsidR="00740E9C" w:rsidRPr="00955654" w:rsidRDefault="00740E9C" w:rsidP="00C13BAC">
      <w:pPr>
        <w:pStyle w:val="ListParagraph"/>
        <w:numPr>
          <w:ilvl w:val="1"/>
          <w:numId w:val="14"/>
        </w:numPr>
        <w:spacing w:after="0" w:line="240" w:lineRule="auto"/>
        <w:jc w:val="both"/>
        <w:rPr>
          <w:rFonts w:ascii="Arial" w:hAnsi="Arial" w:cs="Arial"/>
          <w:sz w:val="20"/>
          <w:szCs w:val="20"/>
        </w:rPr>
      </w:pPr>
      <w:r w:rsidRPr="00955654">
        <w:rPr>
          <w:rFonts w:ascii="Arial" w:hAnsi="Arial" w:cs="Arial"/>
          <w:szCs w:val="24"/>
        </w:rPr>
        <w:t xml:space="preserve">The </w:t>
      </w:r>
      <w:r w:rsidR="00BA0A62">
        <w:rPr>
          <w:rFonts w:ascii="Arial" w:hAnsi="Arial" w:cs="Arial"/>
          <w:szCs w:val="24"/>
        </w:rPr>
        <w:t>Provider</w:t>
      </w:r>
      <w:r w:rsidRPr="00955654">
        <w:rPr>
          <w:rFonts w:ascii="Arial" w:hAnsi="Arial" w:cs="Arial"/>
          <w:szCs w:val="24"/>
        </w:rPr>
        <w:t xml:space="preserve"> must maintain communication between the client and the VR counselor to discuss the participant’s progress or program changes needed.</w:t>
      </w:r>
    </w:p>
    <w:p w14:paraId="0ED9BEE4" w14:textId="3C6119C3" w:rsidR="00740E9C" w:rsidRDefault="00740E9C" w:rsidP="00C13BAC">
      <w:pPr>
        <w:pStyle w:val="ListParagraph"/>
        <w:numPr>
          <w:ilvl w:val="1"/>
          <w:numId w:val="14"/>
        </w:numPr>
        <w:spacing w:after="0" w:line="240" w:lineRule="auto"/>
        <w:jc w:val="both"/>
        <w:rPr>
          <w:rFonts w:ascii="Arial" w:hAnsi="Arial" w:cs="Arial"/>
          <w:szCs w:val="24"/>
        </w:rPr>
      </w:pPr>
      <w:r w:rsidRPr="00955654">
        <w:rPr>
          <w:rFonts w:ascii="Arial" w:hAnsi="Arial" w:cs="Arial"/>
          <w:szCs w:val="24"/>
        </w:rPr>
        <w:t xml:space="preserve">The </w:t>
      </w:r>
      <w:r w:rsidR="00BA0A62">
        <w:rPr>
          <w:rFonts w:ascii="Arial" w:hAnsi="Arial" w:cs="Arial"/>
          <w:szCs w:val="24"/>
        </w:rPr>
        <w:t>Provider</w:t>
      </w:r>
      <w:r w:rsidRPr="00955654">
        <w:rPr>
          <w:rFonts w:ascii="Arial" w:hAnsi="Arial" w:cs="Arial"/>
          <w:szCs w:val="24"/>
        </w:rPr>
        <w:t xml:space="preserve"> must adhere to the </w:t>
      </w:r>
      <w:hyperlink r:id="rId10" w:history="1">
        <w:r w:rsidRPr="00955654">
          <w:rPr>
            <w:rStyle w:val="Hyperlink"/>
            <w:rFonts w:ascii="Arial" w:hAnsi="Arial" w:cs="Arial"/>
            <w:szCs w:val="24"/>
          </w:rPr>
          <w:t>Code of Professional Ethics for Rehabilitation Counselors</w:t>
        </w:r>
      </w:hyperlink>
      <w:r w:rsidRPr="00955654">
        <w:rPr>
          <w:rFonts w:ascii="Arial" w:hAnsi="Arial" w:cs="Arial"/>
          <w:szCs w:val="24"/>
        </w:rPr>
        <w:t xml:space="preserve"> accepted by the Commission of Rehabilitation Counselor Certification (CRCC).  </w:t>
      </w:r>
      <w:hyperlink r:id="rId11" w:history="1">
        <w:r w:rsidRPr="00955654">
          <w:rPr>
            <w:rStyle w:val="Hyperlink"/>
            <w:rFonts w:ascii="Arial" w:hAnsi="Arial" w:cs="Arial"/>
            <w:szCs w:val="24"/>
          </w:rPr>
          <w:t>http://www.crccertification.com</w:t>
        </w:r>
      </w:hyperlink>
      <w:r w:rsidRPr="00955654">
        <w:rPr>
          <w:rFonts w:ascii="Arial" w:hAnsi="Arial" w:cs="Arial"/>
          <w:szCs w:val="24"/>
        </w:rPr>
        <w:t xml:space="preserve">. VR ascribes to and requires all </w:t>
      </w:r>
      <w:r w:rsidR="00BA0A62">
        <w:rPr>
          <w:rFonts w:ascii="Arial" w:hAnsi="Arial" w:cs="Arial"/>
          <w:szCs w:val="24"/>
        </w:rPr>
        <w:t>VR</w:t>
      </w:r>
      <w:r w:rsidRPr="00955654">
        <w:rPr>
          <w:rFonts w:ascii="Arial" w:hAnsi="Arial" w:cs="Arial"/>
          <w:szCs w:val="24"/>
        </w:rPr>
        <w:t xml:space="preserve"> </w:t>
      </w:r>
      <w:r w:rsidR="00BA0A62">
        <w:rPr>
          <w:rFonts w:ascii="Arial" w:hAnsi="Arial" w:cs="Arial"/>
          <w:szCs w:val="24"/>
        </w:rPr>
        <w:t>c</w:t>
      </w:r>
      <w:r w:rsidRPr="00955654">
        <w:rPr>
          <w:rFonts w:ascii="Arial" w:hAnsi="Arial" w:cs="Arial"/>
          <w:szCs w:val="24"/>
        </w:rPr>
        <w:t xml:space="preserve">ounselors to follow the CRCC code of ethics, and </w:t>
      </w:r>
      <w:r w:rsidR="00BA0A62">
        <w:rPr>
          <w:rFonts w:ascii="Arial" w:hAnsi="Arial" w:cs="Arial"/>
          <w:szCs w:val="24"/>
        </w:rPr>
        <w:t>Providers</w:t>
      </w:r>
      <w:r w:rsidRPr="00955654">
        <w:rPr>
          <w:rFonts w:ascii="Arial" w:hAnsi="Arial" w:cs="Arial"/>
          <w:szCs w:val="24"/>
        </w:rPr>
        <w:t xml:space="preserve"> are expected to adhere to the same ethical principles in addition to any code of ethics that may apply to their own profession. </w:t>
      </w:r>
    </w:p>
    <w:p w14:paraId="776B91C9" w14:textId="17034BE0" w:rsidR="007724C4" w:rsidRPr="00955654" w:rsidRDefault="007724C4" w:rsidP="00C13BAC">
      <w:pPr>
        <w:pStyle w:val="ListParagraph"/>
        <w:numPr>
          <w:ilvl w:val="1"/>
          <w:numId w:val="14"/>
        </w:numPr>
        <w:spacing w:after="0" w:line="240" w:lineRule="auto"/>
        <w:jc w:val="both"/>
        <w:rPr>
          <w:rFonts w:ascii="Arial" w:hAnsi="Arial" w:cs="Arial"/>
          <w:szCs w:val="24"/>
        </w:rPr>
      </w:pPr>
      <w:r w:rsidRPr="007724C4">
        <w:rPr>
          <w:rFonts w:ascii="Arial" w:hAnsi="Arial" w:cs="Arial"/>
          <w:szCs w:val="24"/>
        </w:rPr>
        <w:t>VR must be notified within 48hours when a staff person is no longer employed by the Provider.</w:t>
      </w:r>
    </w:p>
    <w:p w14:paraId="1F79F18A" w14:textId="77777777" w:rsidR="00740E9C" w:rsidRPr="00955654" w:rsidRDefault="00740E9C" w:rsidP="00740E9C">
      <w:pPr>
        <w:pStyle w:val="ListParagraph"/>
        <w:rPr>
          <w:rFonts w:ascii="Arial" w:hAnsi="Arial" w:cs="Arial"/>
          <w:bCs/>
          <w:szCs w:val="24"/>
        </w:rPr>
      </w:pPr>
    </w:p>
    <w:p w14:paraId="2EE369D5" w14:textId="77777777" w:rsidR="00C13BAC" w:rsidRDefault="00740E9C" w:rsidP="00C13BAC">
      <w:pPr>
        <w:pStyle w:val="ListParagraph"/>
        <w:numPr>
          <w:ilvl w:val="0"/>
          <w:numId w:val="14"/>
        </w:numPr>
        <w:spacing w:after="0"/>
        <w:rPr>
          <w:rFonts w:ascii="Arial" w:hAnsi="Arial" w:cs="Arial"/>
          <w:bCs/>
          <w:szCs w:val="24"/>
          <w:u w:val="single"/>
        </w:rPr>
      </w:pPr>
      <w:r w:rsidRPr="00C13BAC">
        <w:rPr>
          <w:rFonts w:ascii="Arial" w:hAnsi="Arial" w:cs="Arial"/>
          <w:bCs/>
          <w:szCs w:val="24"/>
          <w:u w:val="single"/>
        </w:rPr>
        <w:t xml:space="preserve">Services to be Provided: </w:t>
      </w:r>
    </w:p>
    <w:p w14:paraId="4A26196D" w14:textId="77777777" w:rsidR="00C13BAC" w:rsidRPr="00C13BAC" w:rsidRDefault="00740E9C" w:rsidP="00C13BAC">
      <w:pPr>
        <w:pStyle w:val="ListParagraph"/>
        <w:numPr>
          <w:ilvl w:val="1"/>
          <w:numId w:val="14"/>
        </w:numPr>
        <w:spacing w:after="0"/>
        <w:rPr>
          <w:rFonts w:ascii="Arial" w:hAnsi="Arial" w:cs="Arial"/>
          <w:bCs/>
          <w:szCs w:val="24"/>
          <w:u w:val="single"/>
        </w:rPr>
      </w:pPr>
      <w:r w:rsidRPr="00C13BAC">
        <w:rPr>
          <w:rFonts w:ascii="Arial" w:hAnsi="Arial" w:cs="Arial"/>
          <w:bCs/>
          <w:szCs w:val="24"/>
          <w:u w:val="single"/>
        </w:rPr>
        <w:t>Job Readiness Training</w:t>
      </w:r>
      <w:r w:rsidRPr="00C13BAC">
        <w:rPr>
          <w:rFonts w:ascii="Arial" w:hAnsi="Arial" w:cs="Arial"/>
          <w:bCs/>
          <w:szCs w:val="24"/>
        </w:rPr>
        <w:t xml:space="preserve"> – Training provided to prepare an individual for work (e.g., work behaviors, getting to work on time, dress and grooming, increasing productivity, etc.). For example, this service category may be used for soft skills training, job shadows, informational interviews, mock interviews, and work-site tours, as well as set up and job coaching for work experiences.</w:t>
      </w:r>
    </w:p>
    <w:p w14:paraId="5C385096" w14:textId="77777777" w:rsidR="00C13BAC" w:rsidRPr="00C13BAC" w:rsidRDefault="00740E9C" w:rsidP="00C13BAC">
      <w:pPr>
        <w:pStyle w:val="ListParagraph"/>
        <w:numPr>
          <w:ilvl w:val="1"/>
          <w:numId w:val="14"/>
        </w:numPr>
        <w:spacing w:after="0"/>
        <w:rPr>
          <w:rFonts w:ascii="Arial" w:hAnsi="Arial" w:cs="Arial"/>
          <w:bCs/>
          <w:szCs w:val="24"/>
          <w:u w:val="single"/>
        </w:rPr>
      </w:pPr>
      <w:r w:rsidRPr="00C13BAC">
        <w:rPr>
          <w:rFonts w:ascii="Arial" w:hAnsi="Arial" w:cs="Arial"/>
          <w:bCs/>
          <w:szCs w:val="24"/>
          <w:u w:val="single"/>
        </w:rPr>
        <w:t>Job Search Assistance</w:t>
      </w:r>
      <w:r w:rsidRPr="00C13BAC">
        <w:rPr>
          <w:rFonts w:ascii="Arial" w:hAnsi="Arial" w:cs="Arial"/>
          <w:bCs/>
          <w:szCs w:val="24"/>
        </w:rPr>
        <w:t xml:space="preserve"> – Job search activities support and assist an individual in searching for an appropriate job. Job search assistance may include help in resume preparation, identifying appropriate job opportunities, developing interview skills, and making contacts with companies on behalf of the consumer.</w:t>
      </w:r>
    </w:p>
    <w:p w14:paraId="27392BA3" w14:textId="77777777" w:rsidR="00C13BAC" w:rsidRPr="00C13BAC" w:rsidRDefault="00740E9C" w:rsidP="00C13BAC">
      <w:pPr>
        <w:pStyle w:val="ListParagraph"/>
        <w:numPr>
          <w:ilvl w:val="1"/>
          <w:numId w:val="14"/>
        </w:numPr>
        <w:spacing w:after="0"/>
        <w:rPr>
          <w:rFonts w:ascii="Arial" w:hAnsi="Arial" w:cs="Arial"/>
          <w:bCs/>
          <w:szCs w:val="24"/>
          <w:u w:val="single"/>
        </w:rPr>
      </w:pPr>
      <w:r w:rsidRPr="00C13BAC">
        <w:rPr>
          <w:rFonts w:ascii="Arial" w:hAnsi="Arial" w:cs="Arial"/>
          <w:bCs/>
          <w:szCs w:val="24"/>
          <w:u w:val="single"/>
        </w:rPr>
        <w:t>Short Term Job Supports</w:t>
      </w:r>
      <w:r w:rsidRPr="00C13BAC">
        <w:rPr>
          <w:rFonts w:ascii="Arial" w:hAnsi="Arial" w:cs="Arial"/>
          <w:bCs/>
          <w:szCs w:val="24"/>
        </w:rPr>
        <w:t xml:space="preserve"> – Support services provided to an individual who has been placed in employment </w:t>
      </w:r>
      <w:proofErr w:type="gramStart"/>
      <w:r w:rsidRPr="00C13BAC">
        <w:rPr>
          <w:rFonts w:ascii="Arial" w:hAnsi="Arial" w:cs="Arial"/>
          <w:bCs/>
          <w:szCs w:val="24"/>
        </w:rPr>
        <w:t>in order to</w:t>
      </w:r>
      <w:proofErr w:type="gramEnd"/>
      <w:r w:rsidRPr="00C13BAC">
        <w:rPr>
          <w:rFonts w:ascii="Arial" w:hAnsi="Arial" w:cs="Arial"/>
          <w:bCs/>
          <w:szCs w:val="24"/>
        </w:rPr>
        <w:t xml:space="preserve"> stabilize the placement and enhance job retention. Such services include short-term job coaching for </w:t>
      </w:r>
      <w:proofErr w:type="gramStart"/>
      <w:r w:rsidRPr="00C13BAC">
        <w:rPr>
          <w:rFonts w:ascii="Arial" w:hAnsi="Arial" w:cs="Arial"/>
          <w:bCs/>
          <w:szCs w:val="24"/>
        </w:rPr>
        <w:t>persons</w:t>
      </w:r>
      <w:proofErr w:type="gramEnd"/>
      <w:r w:rsidRPr="00C13BAC">
        <w:rPr>
          <w:rFonts w:ascii="Arial" w:hAnsi="Arial" w:cs="Arial"/>
          <w:bCs/>
          <w:szCs w:val="24"/>
        </w:rPr>
        <w:t xml:space="preserve"> who do not have a supported employment goal consistent with the employment goal on the IPE.</w:t>
      </w:r>
    </w:p>
    <w:p w14:paraId="1C8CE56E" w14:textId="5B87125B" w:rsidR="00C13BAC" w:rsidRPr="00C13BAC" w:rsidRDefault="00740E9C" w:rsidP="00C13BAC">
      <w:pPr>
        <w:pStyle w:val="ListParagraph"/>
        <w:numPr>
          <w:ilvl w:val="1"/>
          <w:numId w:val="14"/>
        </w:numPr>
        <w:spacing w:after="0"/>
        <w:rPr>
          <w:rFonts w:ascii="Arial" w:hAnsi="Arial" w:cs="Arial"/>
          <w:bCs/>
          <w:szCs w:val="24"/>
          <w:u w:val="single"/>
        </w:rPr>
      </w:pPr>
      <w:r w:rsidRPr="00C13BAC">
        <w:rPr>
          <w:rFonts w:ascii="Arial" w:hAnsi="Arial" w:cs="Arial"/>
          <w:bCs/>
          <w:szCs w:val="24"/>
          <w:u w:val="single"/>
        </w:rPr>
        <w:t>Supported Employment Services</w:t>
      </w:r>
      <w:r w:rsidR="00064789">
        <w:rPr>
          <w:rFonts w:ascii="Arial" w:hAnsi="Arial" w:cs="Arial"/>
          <w:bCs/>
          <w:szCs w:val="24"/>
        </w:rPr>
        <w:t xml:space="preserve">: </w:t>
      </w:r>
      <w:r w:rsidRPr="00C13BAC">
        <w:rPr>
          <w:rFonts w:ascii="Arial" w:hAnsi="Arial" w:cs="Arial"/>
          <w:bCs/>
          <w:szCs w:val="24"/>
        </w:rPr>
        <w:t xml:space="preserve">Supported employment services (34 CFR 361.5©(54)) means ongoing support services, including customized employment, and other appropriate services needed to support and maintain an individual with a most significant disability, </w:t>
      </w:r>
      <w:r w:rsidRPr="00C13BAC">
        <w:rPr>
          <w:rFonts w:ascii="Arial" w:hAnsi="Arial" w:cs="Arial"/>
          <w:bCs/>
          <w:szCs w:val="24"/>
        </w:rPr>
        <w:lastRenderedPageBreak/>
        <w:t>including a youth with a most significant disability in supported employment that are – (</w:t>
      </w:r>
      <w:proofErr w:type="spellStart"/>
      <w:r w:rsidRPr="00C13BAC">
        <w:rPr>
          <w:rFonts w:ascii="Arial" w:hAnsi="Arial" w:cs="Arial"/>
          <w:bCs/>
          <w:szCs w:val="24"/>
        </w:rPr>
        <w:t>i</w:t>
      </w:r>
      <w:proofErr w:type="spellEnd"/>
      <w:r w:rsidRPr="00C13BAC">
        <w:rPr>
          <w:rFonts w:ascii="Arial" w:hAnsi="Arial" w:cs="Arial"/>
          <w:bCs/>
          <w:szCs w:val="24"/>
        </w:rPr>
        <w:t>) Organized and made available, singly or in combination, in such a way as to assist an eligible individual to achieve competitive integrated employment; (ii) Based on a determination of the needs of an eligible individual, as specified in an individualized plan for employment; (iii) Provided by the designated State unit for a period of time not to exceed 24 months, unless under special circumstances the eligible individual and the rehabilitation counselor jointly agree to extend the time to achieve the employment outcome identified in the individualized plan for employment; and (iv) Following transition, as post-employment services that are unavailable from an extended services provider and that are necessary to maintain or regain the job placement or advance in employment.</w:t>
      </w:r>
    </w:p>
    <w:p w14:paraId="59F79CAB" w14:textId="36184EBF" w:rsidR="00740E9C" w:rsidRPr="00C13BAC" w:rsidRDefault="00740E9C" w:rsidP="00C13BAC">
      <w:pPr>
        <w:pStyle w:val="ListParagraph"/>
        <w:numPr>
          <w:ilvl w:val="1"/>
          <w:numId w:val="14"/>
        </w:numPr>
        <w:spacing w:after="0"/>
        <w:rPr>
          <w:rFonts w:ascii="Arial" w:hAnsi="Arial" w:cs="Arial"/>
          <w:bCs/>
          <w:szCs w:val="24"/>
          <w:u w:val="single"/>
        </w:rPr>
      </w:pPr>
      <w:r w:rsidRPr="00C13BAC">
        <w:rPr>
          <w:rFonts w:ascii="Arial" w:hAnsi="Arial" w:cs="Arial"/>
          <w:bCs/>
          <w:szCs w:val="24"/>
          <w:u w:val="single"/>
        </w:rPr>
        <w:t>Extended Services</w:t>
      </w:r>
      <w:r w:rsidR="00064789">
        <w:rPr>
          <w:rFonts w:ascii="Arial" w:hAnsi="Arial" w:cs="Arial"/>
          <w:bCs/>
          <w:szCs w:val="24"/>
        </w:rPr>
        <w:t>:</w:t>
      </w:r>
      <w:r w:rsidRPr="00C13BAC">
        <w:rPr>
          <w:rFonts w:ascii="Arial" w:hAnsi="Arial" w:cs="Arial"/>
          <w:bCs/>
          <w:szCs w:val="24"/>
        </w:rPr>
        <w:t xml:space="preserve"> Extended services (34 CFR 361.5</w:t>
      </w:r>
      <w:proofErr w:type="gramStart"/>
      <w:r w:rsidRPr="00C13BAC">
        <w:rPr>
          <w:rFonts w:ascii="Arial" w:hAnsi="Arial" w:cs="Arial"/>
          <w:bCs/>
          <w:szCs w:val="24"/>
        </w:rPr>
        <w:t>©(</w:t>
      </w:r>
      <w:proofErr w:type="gramEnd"/>
      <w:r w:rsidRPr="00C13BAC">
        <w:rPr>
          <w:rFonts w:ascii="Arial" w:hAnsi="Arial" w:cs="Arial"/>
          <w:bCs/>
          <w:szCs w:val="24"/>
        </w:rPr>
        <w:t>19)) are ongoing support services and other appropriate services that are needed to support and maintain an individual with a most significant disability including a youth with a most significant disability, in supported employment. See 34 CFR 361.5</w:t>
      </w:r>
      <w:proofErr w:type="gramStart"/>
      <w:r w:rsidRPr="00C13BAC">
        <w:rPr>
          <w:rFonts w:ascii="Arial" w:hAnsi="Arial" w:cs="Arial"/>
          <w:bCs/>
          <w:szCs w:val="24"/>
        </w:rPr>
        <w:t>©(</w:t>
      </w:r>
      <w:proofErr w:type="gramEnd"/>
      <w:r w:rsidRPr="00C13BAC">
        <w:rPr>
          <w:rFonts w:ascii="Arial" w:hAnsi="Arial" w:cs="Arial"/>
          <w:bCs/>
          <w:szCs w:val="24"/>
        </w:rPr>
        <w:t xml:space="preserve">19) for the complete definition. Agencies are to only report data for youth who have achieved a supported employment outcome and are receiving extended services provided with VR and/or SE funds for a period not to exceed four years. The service records for these individuals remain open until these services are terminated. VR agencies are not to report data for individuals, including youth, who have achieved a supported employment outcome and are receiving extended services provided through other sources following record closure. </w:t>
      </w:r>
    </w:p>
    <w:p w14:paraId="77574D73" w14:textId="77777777" w:rsidR="00481613" w:rsidRPr="00481613" w:rsidRDefault="00481613" w:rsidP="00481613">
      <w:pPr>
        <w:pStyle w:val="ListParagraph"/>
        <w:rPr>
          <w:b/>
          <w:bCs/>
        </w:rPr>
      </w:pPr>
    </w:p>
    <w:p w14:paraId="2468F3F5" w14:textId="77777777" w:rsidR="00C13BAC" w:rsidRDefault="00481613" w:rsidP="00C13BAC">
      <w:pPr>
        <w:pStyle w:val="ListParagraph"/>
        <w:numPr>
          <w:ilvl w:val="0"/>
          <w:numId w:val="14"/>
        </w:numPr>
        <w:spacing w:after="0"/>
        <w:rPr>
          <w:rFonts w:ascii="Arial" w:hAnsi="Arial" w:cs="Arial"/>
          <w:bCs/>
          <w:szCs w:val="24"/>
          <w:u w:val="single"/>
        </w:rPr>
      </w:pPr>
      <w:r w:rsidRPr="00C13BAC">
        <w:rPr>
          <w:rFonts w:ascii="Arial" w:hAnsi="Arial" w:cs="Arial"/>
          <w:bCs/>
          <w:szCs w:val="24"/>
          <w:u w:val="single"/>
        </w:rPr>
        <w:t>Continuing Education</w:t>
      </w:r>
      <w:r w:rsidR="00740E9C" w:rsidRPr="00C13BAC">
        <w:rPr>
          <w:rFonts w:ascii="Arial" w:hAnsi="Arial" w:cs="Arial"/>
          <w:bCs/>
          <w:szCs w:val="24"/>
          <w:u w:val="single"/>
        </w:rPr>
        <w:t xml:space="preserve"> Training Requirements: </w:t>
      </w:r>
      <w:bookmarkStart w:id="21" w:name="_Hlk164761357"/>
    </w:p>
    <w:p w14:paraId="735098EA" w14:textId="37365C0A" w:rsidR="00C13BAC" w:rsidRPr="00C13BAC" w:rsidRDefault="00740E9C" w:rsidP="00C13BAC">
      <w:pPr>
        <w:pStyle w:val="ListParagraph"/>
        <w:numPr>
          <w:ilvl w:val="1"/>
          <w:numId w:val="14"/>
        </w:numPr>
        <w:spacing w:after="0"/>
        <w:rPr>
          <w:rFonts w:ascii="Arial" w:hAnsi="Arial" w:cs="Arial"/>
          <w:bCs/>
          <w:szCs w:val="24"/>
          <w:u w:val="single"/>
        </w:rPr>
      </w:pPr>
      <w:r w:rsidRPr="00C13BAC">
        <w:rPr>
          <w:rFonts w:ascii="Arial" w:hAnsi="Arial" w:cs="Arial"/>
          <w:bCs/>
          <w:szCs w:val="24"/>
        </w:rPr>
        <w:t xml:space="preserve">All persons the </w:t>
      </w:r>
      <w:r w:rsidR="00BA0A62" w:rsidRPr="00C13BAC">
        <w:rPr>
          <w:rFonts w:ascii="Arial" w:hAnsi="Arial" w:cs="Arial"/>
          <w:bCs/>
          <w:szCs w:val="24"/>
        </w:rPr>
        <w:t>Provider</w:t>
      </w:r>
      <w:r w:rsidRPr="00C13BAC">
        <w:rPr>
          <w:rFonts w:ascii="Arial" w:hAnsi="Arial" w:cs="Arial"/>
          <w:bCs/>
          <w:szCs w:val="24"/>
        </w:rPr>
        <w:t xml:space="preserve"> engages under this </w:t>
      </w:r>
      <w:r w:rsidR="00BA0A62" w:rsidRPr="00C13BAC">
        <w:rPr>
          <w:rFonts w:ascii="Arial" w:hAnsi="Arial" w:cs="Arial"/>
          <w:bCs/>
          <w:szCs w:val="24"/>
        </w:rPr>
        <w:t>Service Agreement</w:t>
      </w:r>
      <w:r w:rsidRPr="00C13BAC">
        <w:rPr>
          <w:rFonts w:ascii="Arial" w:hAnsi="Arial" w:cs="Arial"/>
          <w:bCs/>
          <w:szCs w:val="24"/>
        </w:rPr>
        <w:t>, including its employees must meet the following annual training requirements</w:t>
      </w:r>
      <w:r w:rsidR="00C13BAC">
        <w:rPr>
          <w:rFonts w:ascii="Arial" w:hAnsi="Arial" w:cs="Arial"/>
          <w:bCs/>
          <w:szCs w:val="24"/>
        </w:rPr>
        <w:t xml:space="preserve"> </w:t>
      </w:r>
      <w:r w:rsidR="00C13BAC" w:rsidRPr="00955654">
        <w:rPr>
          <w:rFonts w:ascii="Arial" w:hAnsi="Arial" w:cs="Arial"/>
          <w:bCs/>
          <w:szCs w:val="24"/>
        </w:rPr>
        <w:t>following 6 months of employment</w:t>
      </w:r>
      <w:r w:rsidR="00C13BAC">
        <w:rPr>
          <w:rFonts w:ascii="Arial" w:hAnsi="Arial" w:cs="Arial"/>
          <w:bCs/>
          <w:szCs w:val="24"/>
        </w:rPr>
        <w:t xml:space="preserve"> for the Provider</w:t>
      </w:r>
      <w:r w:rsidRPr="00C13BAC">
        <w:rPr>
          <w:rFonts w:ascii="Arial" w:hAnsi="Arial" w:cs="Arial"/>
          <w:bCs/>
          <w:szCs w:val="24"/>
        </w:rPr>
        <w:t xml:space="preserve">: </w:t>
      </w:r>
    </w:p>
    <w:p w14:paraId="0AA4617A" w14:textId="77777777" w:rsidR="00C13BAC" w:rsidRPr="00C13BAC" w:rsidRDefault="00740E9C" w:rsidP="00C13BAC">
      <w:pPr>
        <w:pStyle w:val="ListParagraph"/>
        <w:numPr>
          <w:ilvl w:val="2"/>
          <w:numId w:val="14"/>
        </w:numPr>
        <w:spacing w:after="0"/>
        <w:rPr>
          <w:rFonts w:ascii="Arial" w:hAnsi="Arial" w:cs="Arial"/>
          <w:bCs/>
          <w:szCs w:val="24"/>
          <w:u w:val="single"/>
        </w:rPr>
      </w:pPr>
      <w:r w:rsidRPr="00C13BAC">
        <w:rPr>
          <w:rFonts w:ascii="Arial" w:hAnsi="Arial" w:cs="Arial"/>
          <w:bCs/>
          <w:szCs w:val="24"/>
        </w:rPr>
        <w:t>attend a minimum of 3 training sessions (offered monthly) facilitated by Yang Tan Institute through Cornell University, either in-person or by watching the recorded training and completing an associated learning activity OR</w:t>
      </w:r>
    </w:p>
    <w:p w14:paraId="7550A98F" w14:textId="77777777" w:rsidR="00C13BAC" w:rsidRPr="00C13BAC" w:rsidRDefault="00740E9C" w:rsidP="00C13BAC">
      <w:pPr>
        <w:pStyle w:val="ListParagraph"/>
        <w:numPr>
          <w:ilvl w:val="2"/>
          <w:numId w:val="14"/>
        </w:numPr>
        <w:spacing w:after="0"/>
        <w:rPr>
          <w:rFonts w:ascii="Arial" w:hAnsi="Arial" w:cs="Arial"/>
          <w:bCs/>
          <w:szCs w:val="24"/>
          <w:u w:val="single"/>
        </w:rPr>
      </w:pPr>
      <w:r w:rsidRPr="00C13BAC">
        <w:rPr>
          <w:rFonts w:ascii="Arial" w:hAnsi="Arial" w:cs="Arial"/>
          <w:bCs/>
          <w:szCs w:val="24"/>
        </w:rPr>
        <w:t xml:space="preserve">actively participate in the annual in-person Employment Services Boot Camp also facilitated by Cornell University’s Yang Tan Institute. </w:t>
      </w:r>
      <w:bookmarkEnd w:id="21"/>
    </w:p>
    <w:p w14:paraId="6551D975" w14:textId="79D8135F" w:rsidR="00C13BAC" w:rsidRPr="00C13BAC" w:rsidRDefault="00740E9C" w:rsidP="00C13BAC">
      <w:pPr>
        <w:pStyle w:val="ListParagraph"/>
        <w:numPr>
          <w:ilvl w:val="1"/>
          <w:numId w:val="14"/>
        </w:numPr>
        <w:spacing w:after="0"/>
        <w:rPr>
          <w:rFonts w:ascii="Arial" w:hAnsi="Arial" w:cs="Arial"/>
          <w:bCs/>
          <w:szCs w:val="24"/>
          <w:u w:val="single"/>
        </w:rPr>
      </w:pPr>
      <w:r w:rsidRPr="00C13BAC">
        <w:rPr>
          <w:rFonts w:ascii="Arial" w:hAnsi="Arial" w:cs="Arial"/>
          <w:bCs/>
          <w:szCs w:val="24"/>
        </w:rPr>
        <w:t xml:space="preserve">To support its mission to “promote opportunities for Montanans with disabilities to have rewarding careers and achieve maximum personal potential,” </w:t>
      </w:r>
      <w:r w:rsidR="007724C4">
        <w:rPr>
          <w:rFonts w:ascii="Arial" w:hAnsi="Arial" w:cs="Arial"/>
          <w:bCs/>
          <w:szCs w:val="24"/>
        </w:rPr>
        <w:t>VR</w:t>
      </w:r>
      <w:r w:rsidRPr="00C13BAC">
        <w:rPr>
          <w:rFonts w:ascii="Arial" w:hAnsi="Arial" w:cs="Arial"/>
          <w:bCs/>
          <w:szCs w:val="24"/>
        </w:rPr>
        <w:t xml:space="preserve"> is encouraging </w:t>
      </w:r>
      <w:hyperlink r:id="rId12" w:history="1">
        <w:r w:rsidRPr="00C13BAC">
          <w:rPr>
            <w:rStyle w:val="Hyperlink"/>
            <w:rFonts w:ascii="Arial" w:hAnsi="Arial" w:cs="Arial"/>
            <w:bCs/>
            <w:szCs w:val="24"/>
          </w:rPr>
          <w:t>Certified Employment Specialist Professional (CESP) credentialling</w:t>
        </w:r>
      </w:hyperlink>
      <w:r w:rsidRPr="00C13BAC">
        <w:rPr>
          <w:rFonts w:ascii="Arial" w:hAnsi="Arial" w:cs="Arial"/>
          <w:bCs/>
          <w:szCs w:val="24"/>
        </w:rPr>
        <w:t xml:space="preserve"> for employees of CRPs. When a CRP employee is 1) APSE certified and 2) has provided direct services to a </w:t>
      </w:r>
      <w:r w:rsidR="007724C4">
        <w:rPr>
          <w:rFonts w:ascii="Arial" w:hAnsi="Arial" w:cs="Arial"/>
          <w:bCs/>
          <w:szCs w:val="24"/>
        </w:rPr>
        <w:t>VR</w:t>
      </w:r>
      <w:r w:rsidRPr="00C13BAC">
        <w:rPr>
          <w:rFonts w:ascii="Arial" w:hAnsi="Arial" w:cs="Arial"/>
          <w:bCs/>
          <w:szCs w:val="24"/>
        </w:rPr>
        <w:t xml:space="preserve"> client for more than 50% of the billable time and 3) the client is exiting </w:t>
      </w:r>
      <w:r w:rsidR="007724C4">
        <w:rPr>
          <w:rFonts w:ascii="Arial" w:hAnsi="Arial" w:cs="Arial"/>
          <w:bCs/>
          <w:szCs w:val="24"/>
        </w:rPr>
        <w:t>VR</w:t>
      </w:r>
      <w:r w:rsidRPr="00C13BAC">
        <w:rPr>
          <w:rFonts w:ascii="Arial" w:hAnsi="Arial" w:cs="Arial"/>
          <w:bCs/>
          <w:szCs w:val="24"/>
        </w:rPr>
        <w:t xml:space="preserve"> as a successfully employed exit, will pay a bonus of $200 at the same time as the successful outcome fee.</w:t>
      </w:r>
    </w:p>
    <w:p w14:paraId="1AC304DE" w14:textId="5D974A28" w:rsidR="00C13BAC" w:rsidRPr="00C13BAC" w:rsidRDefault="00BA0A62" w:rsidP="00C13BAC">
      <w:pPr>
        <w:pStyle w:val="ListParagraph"/>
        <w:numPr>
          <w:ilvl w:val="2"/>
          <w:numId w:val="14"/>
        </w:numPr>
        <w:spacing w:after="0"/>
        <w:rPr>
          <w:rFonts w:ascii="Arial" w:hAnsi="Arial" w:cs="Arial"/>
          <w:bCs/>
          <w:szCs w:val="24"/>
          <w:u w:val="single"/>
        </w:rPr>
      </w:pPr>
      <w:r w:rsidRPr="00C13BAC">
        <w:rPr>
          <w:rFonts w:ascii="Arial" w:hAnsi="Arial" w:cs="Arial"/>
          <w:bCs/>
          <w:i/>
          <w:iCs/>
          <w:szCs w:val="24"/>
        </w:rPr>
        <w:t>Provider</w:t>
      </w:r>
      <w:r w:rsidR="00740E9C" w:rsidRPr="00C13BAC">
        <w:rPr>
          <w:rFonts w:ascii="Arial" w:hAnsi="Arial" w:cs="Arial"/>
          <w:bCs/>
          <w:i/>
          <w:iCs/>
          <w:szCs w:val="24"/>
        </w:rPr>
        <w:t xml:space="preserve"> is expected to provide </w:t>
      </w:r>
      <w:r w:rsidR="007724C4">
        <w:rPr>
          <w:rFonts w:ascii="Arial" w:hAnsi="Arial" w:cs="Arial"/>
          <w:bCs/>
          <w:i/>
          <w:iCs/>
          <w:szCs w:val="24"/>
        </w:rPr>
        <w:t>VR</w:t>
      </w:r>
      <w:r w:rsidR="00740E9C" w:rsidRPr="00C13BAC">
        <w:rPr>
          <w:rFonts w:ascii="Arial" w:hAnsi="Arial" w:cs="Arial"/>
          <w:bCs/>
          <w:i/>
          <w:iCs/>
          <w:szCs w:val="24"/>
        </w:rPr>
        <w:t xml:space="preserve"> Liaison with a copy of CESP certificate to receive bonus payments. </w:t>
      </w:r>
    </w:p>
    <w:p w14:paraId="04C2ED74" w14:textId="255F6748" w:rsidR="00740E9C" w:rsidRPr="00C13BAC" w:rsidRDefault="00740E9C" w:rsidP="00C13BAC">
      <w:pPr>
        <w:pStyle w:val="ListParagraph"/>
        <w:numPr>
          <w:ilvl w:val="2"/>
          <w:numId w:val="14"/>
        </w:numPr>
        <w:spacing w:after="0"/>
        <w:rPr>
          <w:rFonts w:ascii="Arial" w:hAnsi="Arial" w:cs="Arial"/>
          <w:bCs/>
          <w:szCs w:val="24"/>
          <w:u w:val="single"/>
        </w:rPr>
      </w:pPr>
      <w:r w:rsidRPr="00C13BAC">
        <w:rPr>
          <w:rFonts w:ascii="Arial" w:hAnsi="Arial" w:cs="Arial"/>
          <w:bCs/>
          <w:i/>
          <w:iCs/>
          <w:szCs w:val="24"/>
        </w:rPr>
        <w:t xml:space="preserve">Individuals for whom </w:t>
      </w:r>
      <w:r w:rsidR="007724C4">
        <w:rPr>
          <w:rFonts w:ascii="Arial" w:hAnsi="Arial" w:cs="Arial"/>
          <w:bCs/>
          <w:i/>
          <w:iCs/>
          <w:szCs w:val="24"/>
        </w:rPr>
        <w:t>VR</w:t>
      </w:r>
      <w:r w:rsidRPr="00C13BAC">
        <w:rPr>
          <w:rFonts w:ascii="Arial" w:hAnsi="Arial" w:cs="Arial"/>
          <w:bCs/>
          <w:i/>
          <w:iCs/>
          <w:szCs w:val="24"/>
        </w:rPr>
        <w:t xml:space="preserve"> has received a copy of CESP certificate are considered exempt from Yang Tan Training requirements</w:t>
      </w:r>
      <w:r w:rsidR="00C13BAC">
        <w:rPr>
          <w:rFonts w:ascii="Arial" w:hAnsi="Arial" w:cs="Arial"/>
          <w:bCs/>
          <w:i/>
          <w:iCs/>
          <w:szCs w:val="24"/>
        </w:rPr>
        <w:t xml:space="preserve"> but may use Yang Tan trainings to meet the continuing education requirements of CESP. </w:t>
      </w:r>
    </w:p>
    <w:p w14:paraId="451C4099" w14:textId="77777777" w:rsidR="00740E9C" w:rsidRPr="00955654" w:rsidRDefault="00740E9C" w:rsidP="00740E9C">
      <w:pPr>
        <w:pStyle w:val="ListParagraph"/>
        <w:ind w:left="360"/>
        <w:rPr>
          <w:rFonts w:ascii="Arial" w:hAnsi="Arial" w:cs="Arial"/>
          <w:bCs/>
          <w:szCs w:val="24"/>
          <w:u w:val="single"/>
        </w:rPr>
      </w:pPr>
    </w:p>
    <w:p w14:paraId="1FEAC55A" w14:textId="1355F0AD" w:rsidR="00740E9C" w:rsidRPr="00C13BAC" w:rsidRDefault="00740E9C" w:rsidP="00740E9C">
      <w:pPr>
        <w:pStyle w:val="ListParagraph"/>
        <w:numPr>
          <w:ilvl w:val="0"/>
          <w:numId w:val="14"/>
        </w:numPr>
        <w:spacing w:after="0"/>
        <w:rPr>
          <w:rFonts w:ascii="Arial" w:hAnsi="Arial" w:cs="Arial"/>
          <w:bCs/>
          <w:szCs w:val="24"/>
          <w:u w:val="single"/>
        </w:rPr>
      </w:pPr>
      <w:r w:rsidRPr="00C13BAC">
        <w:rPr>
          <w:rFonts w:ascii="Arial" w:hAnsi="Arial" w:cs="Arial"/>
          <w:bCs/>
          <w:szCs w:val="24"/>
          <w:u w:val="single"/>
        </w:rPr>
        <w:t>Travel Fees:</w:t>
      </w:r>
      <w:r w:rsidR="00C13BAC" w:rsidRPr="007724C4">
        <w:rPr>
          <w:rFonts w:ascii="Arial" w:hAnsi="Arial" w:cs="Arial"/>
          <w:bCs/>
          <w:szCs w:val="24"/>
        </w:rPr>
        <w:t xml:space="preserve"> </w:t>
      </w:r>
      <w:r w:rsidR="007724C4">
        <w:rPr>
          <w:rFonts w:ascii="Arial" w:hAnsi="Arial" w:cs="Arial"/>
          <w:szCs w:val="24"/>
        </w:rPr>
        <w:t>VR</w:t>
      </w:r>
      <w:r w:rsidRPr="00C13BAC">
        <w:rPr>
          <w:rFonts w:ascii="Arial" w:hAnsi="Arial" w:cs="Arial"/>
          <w:szCs w:val="24"/>
        </w:rPr>
        <w:t xml:space="preserve"> will pay for the </w:t>
      </w:r>
      <w:r w:rsidR="00BA0A62" w:rsidRPr="00C13BAC">
        <w:rPr>
          <w:rFonts w:ascii="Arial" w:hAnsi="Arial" w:cs="Arial"/>
          <w:szCs w:val="24"/>
        </w:rPr>
        <w:t>Provider</w:t>
      </w:r>
      <w:r w:rsidRPr="00C13BAC">
        <w:rPr>
          <w:rFonts w:ascii="Arial" w:hAnsi="Arial" w:cs="Arial"/>
          <w:szCs w:val="24"/>
        </w:rPr>
        <w:t>’s travel time if the client is over 30 miles (one way) from the service delivery hub where the primary provider office is located. Travel time will not be covered if services are provided within the 30-mile radius surrounding the hub.</w:t>
      </w:r>
    </w:p>
    <w:p w14:paraId="63FC5204" w14:textId="77777777" w:rsidR="00C13BAC" w:rsidRPr="00C13BAC" w:rsidRDefault="00C13BAC" w:rsidP="00C13BAC">
      <w:pPr>
        <w:pStyle w:val="ListParagraph"/>
        <w:spacing w:after="0"/>
        <w:rPr>
          <w:rFonts w:ascii="Arial" w:hAnsi="Arial" w:cs="Arial"/>
          <w:bCs/>
          <w:szCs w:val="24"/>
          <w:u w:val="single"/>
        </w:rPr>
      </w:pPr>
    </w:p>
    <w:p w14:paraId="4094A721" w14:textId="667C6F8D" w:rsidR="00937525" w:rsidRPr="00064789" w:rsidRDefault="00740E9C" w:rsidP="00064789">
      <w:pPr>
        <w:pStyle w:val="ListParagraph"/>
        <w:numPr>
          <w:ilvl w:val="0"/>
          <w:numId w:val="14"/>
        </w:numPr>
        <w:spacing w:after="0"/>
        <w:rPr>
          <w:rFonts w:ascii="Arial" w:hAnsi="Arial" w:cs="Arial"/>
          <w:bCs/>
          <w:szCs w:val="24"/>
          <w:u w:val="single"/>
        </w:rPr>
      </w:pPr>
      <w:r w:rsidRPr="00C13BAC">
        <w:rPr>
          <w:rFonts w:ascii="Arial" w:hAnsi="Arial" w:cs="Arial"/>
          <w:bCs/>
          <w:szCs w:val="24"/>
          <w:u w:val="single"/>
        </w:rPr>
        <w:lastRenderedPageBreak/>
        <w:t>Definitions</w:t>
      </w:r>
      <w:r w:rsidR="00064789">
        <w:rPr>
          <w:rFonts w:ascii="Arial" w:hAnsi="Arial" w:cs="Arial"/>
          <w:bCs/>
          <w:szCs w:val="24"/>
          <w:u w:val="single"/>
        </w:rPr>
        <w:t>:</w:t>
      </w:r>
    </w:p>
    <w:p w14:paraId="54FE1ABE" w14:textId="258C5C77" w:rsidR="00740E9C" w:rsidRPr="00937525" w:rsidRDefault="00740E9C" w:rsidP="00937525">
      <w:pPr>
        <w:pStyle w:val="ListParagraph"/>
        <w:numPr>
          <w:ilvl w:val="1"/>
          <w:numId w:val="14"/>
        </w:numPr>
        <w:spacing w:after="0"/>
        <w:rPr>
          <w:rFonts w:ascii="Arial" w:hAnsi="Arial" w:cs="Arial"/>
          <w:bCs/>
          <w:szCs w:val="24"/>
          <w:u w:val="single"/>
        </w:rPr>
      </w:pPr>
      <w:r w:rsidRPr="00937525">
        <w:rPr>
          <w:rFonts w:ascii="Arial" w:hAnsi="Arial" w:cs="Arial"/>
          <w:b/>
          <w:bCs/>
          <w:i/>
          <w:iCs/>
          <w:szCs w:val="24"/>
        </w:rPr>
        <w:t>Competitive Integrated Employment</w:t>
      </w:r>
      <w:r w:rsidRPr="00937525">
        <w:rPr>
          <w:rFonts w:ascii="Arial" w:hAnsi="Arial" w:cs="Arial"/>
          <w:szCs w:val="24"/>
        </w:rPr>
        <w:t xml:space="preserve"> means work that is performed on a full-time or part-time basis for which the client is:</w:t>
      </w:r>
    </w:p>
    <w:p w14:paraId="3354DFEA" w14:textId="77777777" w:rsidR="00740E9C" w:rsidRPr="00955654" w:rsidRDefault="00740E9C" w:rsidP="00740E9C">
      <w:pPr>
        <w:numPr>
          <w:ilvl w:val="0"/>
          <w:numId w:val="19"/>
        </w:numPr>
        <w:spacing w:after="0" w:line="240" w:lineRule="auto"/>
        <w:rPr>
          <w:rFonts w:ascii="Arial" w:hAnsi="Arial" w:cs="Arial"/>
          <w:szCs w:val="24"/>
        </w:rPr>
      </w:pPr>
      <w:r w:rsidRPr="00955654">
        <w:rPr>
          <w:rFonts w:ascii="Arial" w:hAnsi="Arial" w:cs="Arial"/>
          <w:szCs w:val="24"/>
        </w:rPr>
        <w:t xml:space="preserve">Compensated at or above minimum wage and comparable to the customary rate paid by the employer to employees without disabilities performing similar duties and with similar training and </w:t>
      </w:r>
      <w:proofErr w:type="gramStart"/>
      <w:r w:rsidRPr="00955654">
        <w:rPr>
          <w:rFonts w:ascii="Arial" w:hAnsi="Arial" w:cs="Arial"/>
          <w:szCs w:val="24"/>
        </w:rPr>
        <w:t>experience;</w:t>
      </w:r>
      <w:proofErr w:type="gramEnd"/>
    </w:p>
    <w:p w14:paraId="5A1ED545" w14:textId="77777777" w:rsidR="00740E9C" w:rsidRPr="00955654" w:rsidRDefault="00740E9C" w:rsidP="00740E9C">
      <w:pPr>
        <w:numPr>
          <w:ilvl w:val="0"/>
          <w:numId w:val="19"/>
        </w:numPr>
        <w:spacing w:after="0" w:line="240" w:lineRule="auto"/>
        <w:rPr>
          <w:rFonts w:ascii="Arial" w:hAnsi="Arial" w:cs="Arial"/>
          <w:szCs w:val="24"/>
        </w:rPr>
      </w:pPr>
      <w:r w:rsidRPr="00955654">
        <w:rPr>
          <w:rFonts w:ascii="Arial" w:hAnsi="Arial" w:cs="Arial"/>
          <w:szCs w:val="24"/>
        </w:rPr>
        <w:t xml:space="preserve">Receiving the same level of benefits provided to other employees without disabilities in similar </w:t>
      </w:r>
      <w:proofErr w:type="gramStart"/>
      <w:r w:rsidRPr="00955654">
        <w:rPr>
          <w:rFonts w:ascii="Arial" w:hAnsi="Arial" w:cs="Arial"/>
          <w:szCs w:val="24"/>
        </w:rPr>
        <w:t>positions;</w:t>
      </w:r>
      <w:proofErr w:type="gramEnd"/>
    </w:p>
    <w:p w14:paraId="6BE899EC" w14:textId="77777777" w:rsidR="00740E9C" w:rsidRPr="00955654" w:rsidRDefault="00740E9C" w:rsidP="00740E9C">
      <w:pPr>
        <w:numPr>
          <w:ilvl w:val="0"/>
          <w:numId w:val="19"/>
        </w:numPr>
        <w:spacing w:after="0" w:line="240" w:lineRule="auto"/>
        <w:rPr>
          <w:rFonts w:ascii="Arial" w:hAnsi="Arial" w:cs="Arial"/>
          <w:szCs w:val="24"/>
        </w:rPr>
      </w:pPr>
      <w:r w:rsidRPr="00955654">
        <w:rPr>
          <w:rFonts w:ascii="Arial" w:hAnsi="Arial" w:cs="Arial"/>
          <w:szCs w:val="24"/>
        </w:rPr>
        <w:t>At a location where the employee interacts with other individuals without disabilities; and</w:t>
      </w:r>
    </w:p>
    <w:p w14:paraId="07DEA919" w14:textId="5130C9EA" w:rsidR="007724C4" w:rsidRPr="00064789" w:rsidRDefault="00740E9C" w:rsidP="00064789">
      <w:pPr>
        <w:numPr>
          <w:ilvl w:val="0"/>
          <w:numId w:val="19"/>
        </w:numPr>
        <w:spacing w:after="0" w:line="240" w:lineRule="auto"/>
        <w:rPr>
          <w:rFonts w:ascii="Arial" w:hAnsi="Arial" w:cs="Arial"/>
          <w:szCs w:val="24"/>
        </w:rPr>
      </w:pPr>
      <w:r w:rsidRPr="00955654">
        <w:rPr>
          <w:rFonts w:ascii="Arial" w:hAnsi="Arial" w:cs="Arial"/>
          <w:szCs w:val="24"/>
        </w:rPr>
        <w:t xml:space="preserve">Presented opportunities for advancement </w:t>
      </w:r>
      <w:proofErr w:type="gramStart"/>
      <w:r w:rsidRPr="00955654">
        <w:rPr>
          <w:rFonts w:ascii="Arial" w:hAnsi="Arial" w:cs="Arial"/>
          <w:szCs w:val="24"/>
        </w:rPr>
        <w:t>similar to</w:t>
      </w:r>
      <w:proofErr w:type="gramEnd"/>
      <w:r w:rsidRPr="00955654">
        <w:rPr>
          <w:rFonts w:ascii="Arial" w:hAnsi="Arial" w:cs="Arial"/>
          <w:szCs w:val="24"/>
        </w:rPr>
        <w:t xml:space="preserve"> other employees without disabilities in similar positions.</w:t>
      </w:r>
    </w:p>
    <w:p w14:paraId="7068337A" w14:textId="0947FE5E" w:rsidR="00740E9C" w:rsidRPr="00937525" w:rsidRDefault="00740E9C" w:rsidP="00937525">
      <w:pPr>
        <w:pStyle w:val="ListParagraph"/>
        <w:numPr>
          <w:ilvl w:val="1"/>
          <w:numId w:val="14"/>
        </w:numPr>
        <w:spacing w:after="0" w:line="240" w:lineRule="auto"/>
        <w:rPr>
          <w:rFonts w:ascii="Arial" w:hAnsi="Arial" w:cs="Arial"/>
          <w:szCs w:val="24"/>
        </w:rPr>
      </w:pPr>
      <w:r w:rsidRPr="00937525">
        <w:rPr>
          <w:rFonts w:ascii="Arial" w:hAnsi="Arial" w:cs="Arial"/>
          <w:b/>
          <w:bCs/>
          <w:i/>
          <w:iCs/>
          <w:szCs w:val="24"/>
        </w:rPr>
        <w:t>Supported Employment</w:t>
      </w:r>
      <w:r w:rsidRPr="00937525">
        <w:rPr>
          <w:rFonts w:ascii="Arial" w:hAnsi="Arial" w:cs="Arial"/>
          <w:szCs w:val="24"/>
        </w:rPr>
        <w:t xml:space="preserve"> is competitive-integrated employment consistent with the client’s strengths, resources, priorities, concerns, abilities, capabilities, interests and informed choice for </w:t>
      </w:r>
      <w:r w:rsidR="007724C4">
        <w:rPr>
          <w:rFonts w:ascii="Arial" w:hAnsi="Arial" w:cs="Arial"/>
          <w:szCs w:val="24"/>
        </w:rPr>
        <w:t>VR</w:t>
      </w:r>
      <w:r w:rsidRPr="00937525">
        <w:rPr>
          <w:rFonts w:ascii="Arial" w:hAnsi="Arial" w:cs="Arial"/>
          <w:szCs w:val="24"/>
        </w:rPr>
        <w:t xml:space="preserve"> clients who, because of the significance of their disability, require intensive services to gain employment and long-term </w:t>
      </w:r>
      <w:proofErr w:type="gramStart"/>
      <w:r w:rsidRPr="00937525">
        <w:rPr>
          <w:rFonts w:ascii="Arial" w:hAnsi="Arial" w:cs="Arial"/>
          <w:szCs w:val="24"/>
        </w:rPr>
        <w:t>supports</w:t>
      </w:r>
      <w:proofErr w:type="gramEnd"/>
      <w:r w:rsidRPr="00937525">
        <w:rPr>
          <w:rFonts w:ascii="Arial" w:hAnsi="Arial" w:cs="Arial"/>
          <w:szCs w:val="24"/>
        </w:rPr>
        <w:t xml:space="preserve"> to maintain employment. </w:t>
      </w:r>
      <w:r w:rsidR="007724C4">
        <w:rPr>
          <w:rFonts w:ascii="Arial" w:hAnsi="Arial" w:cs="Arial"/>
          <w:szCs w:val="24"/>
        </w:rPr>
        <w:t>VR</w:t>
      </w:r>
      <w:r w:rsidRPr="00937525">
        <w:rPr>
          <w:rFonts w:ascii="Arial" w:hAnsi="Arial" w:cs="Arial"/>
          <w:szCs w:val="24"/>
        </w:rPr>
        <w:t xml:space="preserve"> Counselors determine a client with a most significant disability meets eligibility for supported employment when:</w:t>
      </w:r>
    </w:p>
    <w:p w14:paraId="688BAFFA" w14:textId="77777777" w:rsidR="00740E9C" w:rsidRPr="00955654" w:rsidRDefault="00740E9C" w:rsidP="00740E9C">
      <w:pPr>
        <w:pStyle w:val="ListParagraph"/>
        <w:numPr>
          <w:ilvl w:val="0"/>
          <w:numId w:val="20"/>
        </w:numPr>
        <w:spacing w:after="0" w:line="240" w:lineRule="auto"/>
        <w:jc w:val="both"/>
        <w:rPr>
          <w:rFonts w:ascii="Arial" w:hAnsi="Arial" w:cs="Arial"/>
          <w:szCs w:val="24"/>
        </w:rPr>
      </w:pPr>
      <w:r w:rsidRPr="00955654">
        <w:rPr>
          <w:rFonts w:ascii="Arial" w:hAnsi="Arial" w:cs="Arial"/>
          <w:szCs w:val="24"/>
        </w:rPr>
        <w:t>competitive integrated employment has not historically occurred or</w:t>
      </w:r>
    </w:p>
    <w:p w14:paraId="51EAEFF2" w14:textId="77777777" w:rsidR="00740E9C" w:rsidRPr="00955654" w:rsidRDefault="00740E9C" w:rsidP="00740E9C">
      <w:pPr>
        <w:pStyle w:val="ListParagraph"/>
        <w:numPr>
          <w:ilvl w:val="0"/>
          <w:numId w:val="20"/>
        </w:numPr>
        <w:spacing w:after="0" w:line="240" w:lineRule="auto"/>
        <w:jc w:val="both"/>
        <w:rPr>
          <w:rFonts w:ascii="Arial" w:hAnsi="Arial" w:cs="Arial"/>
          <w:szCs w:val="24"/>
        </w:rPr>
      </w:pPr>
      <w:r w:rsidRPr="00955654">
        <w:rPr>
          <w:rFonts w:ascii="Arial" w:hAnsi="Arial" w:cs="Arial"/>
          <w:szCs w:val="24"/>
        </w:rPr>
        <w:t xml:space="preserve">competitive integrated employment has been interrupted or intermittent </w:t>
      </w:r>
      <w:proofErr w:type="gramStart"/>
      <w:r w:rsidRPr="00955654">
        <w:rPr>
          <w:rFonts w:ascii="Arial" w:hAnsi="Arial" w:cs="Arial"/>
          <w:szCs w:val="24"/>
        </w:rPr>
        <w:t>as a result of</w:t>
      </w:r>
      <w:proofErr w:type="gramEnd"/>
      <w:r w:rsidRPr="00955654">
        <w:rPr>
          <w:rFonts w:ascii="Arial" w:hAnsi="Arial" w:cs="Arial"/>
          <w:szCs w:val="24"/>
        </w:rPr>
        <w:t xml:space="preserve"> the most significant disability, and</w:t>
      </w:r>
    </w:p>
    <w:p w14:paraId="5E87E7A2" w14:textId="72C23386" w:rsidR="00740E9C" w:rsidRDefault="00740E9C" w:rsidP="00064789">
      <w:pPr>
        <w:pStyle w:val="ListParagraph"/>
        <w:numPr>
          <w:ilvl w:val="0"/>
          <w:numId w:val="20"/>
        </w:numPr>
        <w:spacing w:after="0" w:line="240" w:lineRule="auto"/>
        <w:jc w:val="both"/>
        <w:rPr>
          <w:rFonts w:ascii="Arial" w:hAnsi="Arial" w:cs="Arial"/>
          <w:szCs w:val="24"/>
        </w:rPr>
      </w:pPr>
      <w:r w:rsidRPr="00955654">
        <w:rPr>
          <w:rFonts w:ascii="Arial" w:hAnsi="Arial" w:cs="Arial"/>
          <w:szCs w:val="24"/>
        </w:rPr>
        <w:t xml:space="preserve">who, because of the nature and severity of their disabilities, </w:t>
      </w:r>
      <w:proofErr w:type="gramStart"/>
      <w:r w:rsidRPr="00955654">
        <w:rPr>
          <w:rFonts w:ascii="Arial" w:hAnsi="Arial" w:cs="Arial"/>
          <w:szCs w:val="24"/>
        </w:rPr>
        <w:t>has</w:t>
      </w:r>
      <w:proofErr w:type="gramEnd"/>
      <w:r w:rsidRPr="00955654">
        <w:rPr>
          <w:rFonts w:ascii="Arial" w:hAnsi="Arial" w:cs="Arial"/>
          <w:szCs w:val="24"/>
        </w:rPr>
        <w:t xml:space="preserve"> had supported employment identified as the appropriate employment service followed by long-term supports after the VR case is closed. </w:t>
      </w:r>
    </w:p>
    <w:p w14:paraId="61BFD34C" w14:textId="77777777" w:rsidR="00064789" w:rsidRPr="00064789" w:rsidRDefault="00064789" w:rsidP="00064789">
      <w:pPr>
        <w:pStyle w:val="ListParagraph"/>
        <w:spacing w:after="0" w:line="240" w:lineRule="auto"/>
        <w:ind w:left="1800"/>
        <w:jc w:val="both"/>
        <w:rPr>
          <w:rFonts w:ascii="Arial" w:hAnsi="Arial" w:cs="Arial"/>
          <w:szCs w:val="24"/>
        </w:rPr>
      </w:pPr>
    </w:p>
    <w:p w14:paraId="1ECE1728" w14:textId="1444C45C" w:rsidR="00740E9C" w:rsidRPr="00955654" w:rsidRDefault="00740E9C" w:rsidP="007724C4">
      <w:pPr>
        <w:ind w:left="720"/>
        <w:rPr>
          <w:rFonts w:ascii="Arial" w:hAnsi="Arial" w:cs="Arial"/>
          <w:szCs w:val="24"/>
        </w:rPr>
      </w:pPr>
      <w:r w:rsidRPr="00955654">
        <w:rPr>
          <w:rFonts w:ascii="Arial" w:hAnsi="Arial" w:cs="Arial"/>
          <w:szCs w:val="24"/>
        </w:rPr>
        <w:t>VR may provide Supported Employment services for a period not to exceed 24 months (for clients over 24 years old) or 48 months (for youth from age 16 to their 25</w:t>
      </w:r>
      <w:r w:rsidRPr="00AE71EB">
        <w:rPr>
          <w:rFonts w:ascii="Arial" w:hAnsi="Arial" w:cs="Arial"/>
          <w:szCs w:val="24"/>
          <w:vertAlign w:val="superscript"/>
        </w:rPr>
        <w:t>th</w:t>
      </w:r>
      <w:r w:rsidRPr="00955654">
        <w:rPr>
          <w:rFonts w:ascii="Arial" w:hAnsi="Arial" w:cs="Arial"/>
          <w:szCs w:val="24"/>
        </w:rPr>
        <w:t xml:space="preserve"> birthday).</w:t>
      </w:r>
    </w:p>
    <w:p w14:paraId="3A61B11E" w14:textId="171A0558" w:rsidR="00740E9C" w:rsidRDefault="00740E9C" w:rsidP="00064789">
      <w:pPr>
        <w:ind w:left="720"/>
        <w:rPr>
          <w:rFonts w:ascii="Arial" w:hAnsi="Arial" w:cs="Arial"/>
          <w:b/>
          <w:bCs/>
          <w:szCs w:val="24"/>
        </w:rPr>
      </w:pPr>
      <w:r w:rsidRPr="00955654">
        <w:rPr>
          <w:rFonts w:ascii="Arial" w:hAnsi="Arial" w:cs="Arial"/>
          <w:szCs w:val="24"/>
        </w:rPr>
        <w:t xml:space="preserve">Supported employment services require a signed cooperative agreement from the </w:t>
      </w:r>
      <w:r w:rsidR="00BA0A62">
        <w:rPr>
          <w:rFonts w:ascii="Arial" w:hAnsi="Arial" w:cs="Arial"/>
          <w:szCs w:val="24"/>
        </w:rPr>
        <w:t>Provider</w:t>
      </w:r>
      <w:r w:rsidRPr="00955654">
        <w:rPr>
          <w:rFonts w:ascii="Arial" w:hAnsi="Arial" w:cs="Arial"/>
          <w:szCs w:val="24"/>
        </w:rPr>
        <w:t xml:space="preserve"> and supported employment funder of long-term services that the necessary long-term services will be provided prior to </w:t>
      </w:r>
      <w:r w:rsidR="007724C4">
        <w:rPr>
          <w:rFonts w:ascii="Arial" w:hAnsi="Arial" w:cs="Arial"/>
          <w:szCs w:val="24"/>
        </w:rPr>
        <w:t>VR</w:t>
      </w:r>
      <w:r w:rsidRPr="00955654">
        <w:rPr>
          <w:rFonts w:ascii="Arial" w:hAnsi="Arial" w:cs="Arial"/>
          <w:szCs w:val="24"/>
        </w:rPr>
        <w:t xml:space="preserve"> initiating supported employment services.</w:t>
      </w:r>
    </w:p>
    <w:p w14:paraId="0E4AF29C" w14:textId="6B38A3AD" w:rsidR="007724C4" w:rsidRPr="007724C4" w:rsidRDefault="00740E9C" w:rsidP="007724C4">
      <w:pPr>
        <w:pStyle w:val="ListParagraph"/>
        <w:numPr>
          <w:ilvl w:val="0"/>
          <w:numId w:val="14"/>
        </w:numPr>
        <w:rPr>
          <w:rFonts w:ascii="Arial" w:hAnsi="Arial" w:cs="Arial"/>
          <w:b/>
          <w:bCs/>
          <w:szCs w:val="24"/>
        </w:rPr>
      </w:pPr>
      <w:r w:rsidRPr="007724C4">
        <w:rPr>
          <w:rFonts w:ascii="Arial" w:hAnsi="Arial" w:cs="Arial"/>
          <w:bCs/>
          <w:szCs w:val="24"/>
          <w:u w:val="single"/>
        </w:rPr>
        <w:t>Rate Determination Information:</w:t>
      </w:r>
      <w:r w:rsidRPr="007724C4">
        <w:rPr>
          <w:rFonts w:ascii="Arial" w:hAnsi="Arial" w:cs="Arial"/>
          <w:bCs/>
          <w:szCs w:val="24"/>
        </w:rPr>
        <w:t xml:space="preserve"> During the development of the current fee structure, great care was taken to include compensation for activities classified as the “cost of doing business” in the rate for billable activities.  The “cost of doing business” includes factors such as overhead, reasonable accommodations provided as needed, and a variety of staff activities.  </w:t>
      </w:r>
      <w:r w:rsidR="007724C4">
        <w:rPr>
          <w:rFonts w:ascii="Arial" w:hAnsi="Arial" w:cs="Arial"/>
          <w:bCs/>
          <w:szCs w:val="24"/>
        </w:rPr>
        <w:t>VR</w:t>
      </w:r>
      <w:r w:rsidRPr="007724C4">
        <w:rPr>
          <w:rFonts w:ascii="Arial" w:hAnsi="Arial" w:cs="Arial"/>
          <w:bCs/>
          <w:szCs w:val="24"/>
        </w:rPr>
        <w:t xml:space="preserve"> utilizes a three-tiered fee schedule and service provision system as follows:</w:t>
      </w:r>
    </w:p>
    <w:p w14:paraId="2D567E89" w14:textId="77777777" w:rsidR="007724C4" w:rsidRPr="007724C4" w:rsidRDefault="007724C4" w:rsidP="007724C4">
      <w:pPr>
        <w:pStyle w:val="ListParagraph"/>
        <w:ind w:left="360"/>
        <w:rPr>
          <w:rFonts w:ascii="Arial" w:hAnsi="Arial" w:cs="Arial"/>
          <w:b/>
          <w:bCs/>
          <w:szCs w:val="24"/>
        </w:rPr>
      </w:pPr>
    </w:p>
    <w:p w14:paraId="46A6271B" w14:textId="41BDA126" w:rsidR="007724C4" w:rsidRDefault="00740E9C" w:rsidP="007724C4">
      <w:pPr>
        <w:pStyle w:val="ListParagraph"/>
        <w:numPr>
          <w:ilvl w:val="1"/>
          <w:numId w:val="14"/>
        </w:numPr>
        <w:rPr>
          <w:rFonts w:ascii="Arial" w:hAnsi="Arial" w:cs="Arial"/>
          <w:b/>
          <w:bCs/>
          <w:szCs w:val="24"/>
        </w:rPr>
      </w:pPr>
      <w:r w:rsidRPr="007724C4">
        <w:rPr>
          <w:rFonts w:ascii="Arial" w:hAnsi="Arial" w:cs="Arial"/>
          <w:bCs/>
          <w:szCs w:val="24"/>
          <w:u w:val="single"/>
        </w:rPr>
        <w:t>Fixed statewide Intake and Planning Fee:</w:t>
      </w:r>
      <w:r w:rsidRPr="007724C4">
        <w:rPr>
          <w:rFonts w:ascii="Arial" w:hAnsi="Arial" w:cs="Arial"/>
          <w:bCs/>
          <w:szCs w:val="24"/>
        </w:rPr>
        <w:t xml:space="preserve"> This fee guarantees the </w:t>
      </w:r>
      <w:r w:rsidR="00BA0A62" w:rsidRPr="007724C4">
        <w:rPr>
          <w:rFonts w:ascii="Arial" w:hAnsi="Arial" w:cs="Arial"/>
          <w:bCs/>
          <w:szCs w:val="24"/>
        </w:rPr>
        <w:t>Provider</w:t>
      </w:r>
      <w:r w:rsidRPr="007724C4">
        <w:rPr>
          <w:rFonts w:ascii="Arial" w:hAnsi="Arial" w:cs="Arial"/>
          <w:bCs/>
          <w:szCs w:val="24"/>
        </w:rPr>
        <w:t xml:space="preserve"> the below amount for receiving a referral from </w:t>
      </w:r>
      <w:r w:rsidR="007724C4">
        <w:rPr>
          <w:rFonts w:ascii="Arial" w:hAnsi="Arial" w:cs="Arial"/>
          <w:bCs/>
          <w:szCs w:val="24"/>
        </w:rPr>
        <w:t>VR</w:t>
      </w:r>
      <w:r w:rsidRPr="007724C4">
        <w:rPr>
          <w:rFonts w:ascii="Arial" w:hAnsi="Arial" w:cs="Arial"/>
          <w:bCs/>
          <w:szCs w:val="24"/>
        </w:rPr>
        <w:t xml:space="preserve">, spending time </w:t>
      </w:r>
      <w:proofErr w:type="gramStart"/>
      <w:r w:rsidRPr="007724C4">
        <w:rPr>
          <w:rFonts w:ascii="Arial" w:hAnsi="Arial" w:cs="Arial"/>
          <w:bCs/>
          <w:szCs w:val="24"/>
        </w:rPr>
        <w:t>to understand</w:t>
      </w:r>
      <w:proofErr w:type="gramEnd"/>
      <w:r w:rsidRPr="007724C4">
        <w:rPr>
          <w:rFonts w:ascii="Arial" w:hAnsi="Arial" w:cs="Arial"/>
          <w:bCs/>
          <w:szCs w:val="24"/>
        </w:rPr>
        <w:t xml:space="preserve"> the client’s situation, organizing records, initially meeting with the client, and formulating an employment plan to be presented to the client and </w:t>
      </w:r>
      <w:r w:rsidR="007724C4">
        <w:rPr>
          <w:rFonts w:ascii="Arial" w:hAnsi="Arial" w:cs="Arial"/>
          <w:bCs/>
          <w:szCs w:val="24"/>
        </w:rPr>
        <w:t>VR</w:t>
      </w:r>
      <w:r w:rsidRPr="007724C4">
        <w:rPr>
          <w:rFonts w:ascii="Arial" w:hAnsi="Arial" w:cs="Arial"/>
          <w:bCs/>
          <w:szCs w:val="24"/>
        </w:rPr>
        <w:t xml:space="preserve">.  This fee will not be paid if these activities were essentially completed prior to the referral to </w:t>
      </w:r>
      <w:r w:rsidR="007724C4">
        <w:rPr>
          <w:rFonts w:ascii="Arial" w:hAnsi="Arial" w:cs="Arial"/>
          <w:bCs/>
          <w:szCs w:val="24"/>
        </w:rPr>
        <w:t>VR</w:t>
      </w:r>
      <w:r w:rsidRPr="007724C4">
        <w:rPr>
          <w:rFonts w:ascii="Arial" w:hAnsi="Arial" w:cs="Arial"/>
          <w:bCs/>
          <w:szCs w:val="24"/>
        </w:rPr>
        <w:t xml:space="preserve">.  There may be times when more than one intake and planning fee is paid for the same participant.  However, a significant </w:t>
      </w:r>
      <w:proofErr w:type="gramStart"/>
      <w:r w:rsidRPr="007724C4">
        <w:rPr>
          <w:rFonts w:ascii="Arial" w:hAnsi="Arial" w:cs="Arial"/>
          <w:bCs/>
          <w:szCs w:val="24"/>
        </w:rPr>
        <w:t>period of time</w:t>
      </w:r>
      <w:proofErr w:type="gramEnd"/>
      <w:r w:rsidRPr="007724C4">
        <w:rPr>
          <w:rFonts w:ascii="Arial" w:hAnsi="Arial" w:cs="Arial"/>
          <w:bCs/>
          <w:szCs w:val="24"/>
        </w:rPr>
        <w:t xml:space="preserve"> (1 year or more) must have passed with significant changes in the participant's situation since the </w:t>
      </w:r>
      <w:r w:rsidR="00BA0A62" w:rsidRPr="007724C4">
        <w:rPr>
          <w:rFonts w:ascii="Arial" w:hAnsi="Arial" w:cs="Arial"/>
          <w:bCs/>
          <w:szCs w:val="24"/>
        </w:rPr>
        <w:t>Provider</w:t>
      </w:r>
      <w:r w:rsidRPr="007724C4">
        <w:rPr>
          <w:rFonts w:ascii="Arial" w:hAnsi="Arial" w:cs="Arial"/>
          <w:bCs/>
          <w:szCs w:val="24"/>
        </w:rPr>
        <w:t xml:space="preserve"> last had contact before a second intake and planning fee is paid. This initial fee will be paid upon presentation of an employment plan to the client and to </w:t>
      </w:r>
      <w:r w:rsidR="007724C4">
        <w:rPr>
          <w:rFonts w:ascii="Arial" w:hAnsi="Arial" w:cs="Arial"/>
          <w:bCs/>
          <w:szCs w:val="24"/>
        </w:rPr>
        <w:t>VR.</w:t>
      </w:r>
    </w:p>
    <w:p w14:paraId="4F3D9A59" w14:textId="77777777" w:rsidR="007724C4" w:rsidRPr="007724C4" w:rsidRDefault="007724C4" w:rsidP="007724C4">
      <w:pPr>
        <w:pStyle w:val="ListParagraph"/>
        <w:ind w:left="900"/>
        <w:rPr>
          <w:rFonts w:ascii="Arial" w:hAnsi="Arial" w:cs="Arial"/>
          <w:b/>
          <w:bCs/>
          <w:szCs w:val="24"/>
        </w:rPr>
      </w:pPr>
    </w:p>
    <w:p w14:paraId="0274066F" w14:textId="6C0B4D38" w:rsidR="007724C4" w:rsidRPr="007724C4" w:rsidRDefault="00740E9C" w:rsidP="007724C4">
      <w:pPr>
        <w:pStyle w:val="ListParagraph"/>
        <w:numPr>
          <w:ilvl w:val="1"/>
          <w:numId w:val="14"/>
        </w:numPr>
        <w:rPr>
          <w:rFonts w:ascii="Arial" w:hAnsi="Arial" w:cs="Arial"/>
          <w:b/>
          <w:bCs/>
          <w:szCs w:val="24"/>
        </w:rPr>
      </w:pPr>
      <w:r w:rsidRPr="007724C4">
        <w:rPr>
          <w:rFonts w:ascii="Arial" w:hAnsi="Arial" w:cs="Arial"/>
          <w:bCs/>
          <w:szCs w:val="24"/>
          <w:u w:val="single"/>
        </w:rPr>
        <w:lastRenderedPageBreak/>
        <w:t>Fixed statewide hourly rate services:</w:t>
      </w:r>
      <w:r w:rsidRPr="007724C4">
        <w:rPr>
          <w:rFonts w:ascii="Arial" w:hAnsi="Arial" w:cs="Arial"/>
          <w:bCs/>
          <w:szCs w:val="24"/>
        </w:rPr>
        <w:t xml:space="preserve"> The number of hours for a client’s service will be decided by </w:t>
      </w:r>
      <w:r w:rsidR="007724C4">
        <w:rPr>
          <w:rFonts w:ascii="Arial" w:hAnsi="Arial" w:cs="Arial"/>
          <w:bCs/>
          <w:szCs w:val="24"/>
        </w:rPr>
        <w:t>VR</w:t>
      </w:r>
      <w:r w:rsidRPr="007724C4">
        <w:rPr>
          <w:rFonts w:ascii="Arial" w:hAnsi="Arial" w:cs="Arial"/>
          <w:bCs/>
          <w:szCs w:val="24"/>
        </w:rPr>
        <w:t xml:space="preserve"> in consultation with the client and the </w:t>
      </w:r>
      <w:r w:rsidR="00BA0A62" w:rsidRPr="007724C4">
        <w:rPr>
          <w:rFonts w:ascii="Arial" w:hAnsi="Arial" w:cs="Arial"/>
          <w:bCs/>
          <w:szCs w:val="24"/>
        </w:rPr>
        <w:t>Provider</w:t>
      </w:r>
      <w:r w:rsidRPr="007724C4">
        <w:rPr>
          <w:rFonts w:ascii="Arial" w:hAnsi="Arial" w:cs="Arial"/>
          <w:bCs/>
          <w:szCs w:val="24"/>
        </w:rPr>
        <w:t xml:space="preserve">.  It is based in part on the employment plan presented by the </w:t>
      </w:r>
      <w:r w:rsidR="00BA0A62" w:rsidRPr="007724C4">
        <w:rPr>
          <w:rFonts w:ascii="Arial" w:hAnsi="Arial" w:cs="Arial"/>
          <w:bCs/>
          <w:szCs w:val="24"/>
        </w:rPr>
        <w:t>Provider</w:t>
      </w:r>
      <w:r w:rsidRPr="007724C4">
        <w:rPr>
          <w:rFonts w:ascii="Arial" w:hAnsi="Arial" w:cs="Arial"/>
          <w:bCs/>
          <w:szCs w:val="24"/>
        </w:rPr>
        <w:t xml:space="preserve"> and outlined in the Individualized Plan for Employment (IPE).  </w:t>
      </w:r>
    </w:p>
    <w:p w14:paraId="5B8E5286" w14:textId="77777777" w:rsidR="007724C4" w:rsidRPr="007724C4" w:rsidRDefault="007724C4" w:rsidP="007724C4">
      <w:pPr>
        <w:pStyle w:val="ListParagraph"/>
        <w:rPr>
          <w:rFonts w:ascii="Arial" w:hAnsi="Arial" w:cs="Arial"/>
          <w:b/>
          <w:bCs/>
          <w:szCs w:val="24"/>
        </w:rPr>
      </w:pPr>
    </w:p>
    <w:p w14:paraId="624D101B" w14:textId="6ACE6D34" w:rsidR="00064789" w:rsidRPr="00064789" w:rsidRDefault="00740E9C" w:rsidP="00064789">
      <w:pPr>
        <w:pStyle w:val="ListParagraph"/>
        <w:numPr>
          <w:ilvl w:val="1"/>
          <w:numId w:val="14"/>
        </w:numPr>
        <w:rPr>
          <w:rFonts w:ascii="Arial" w:hAnsi="Arial" w:cs="Arial"/>
          <w:b/>
          <w:bCs/>
          <w:szCs w:val="24"/>
        </w:rPr>
      </w:pPr>
      <w:r w:rsidRPr="007724C4">
        <w:rPr>
          <w:rFonts w:ascii="Arial" w:hAnsi="Arial" w:cs="Arial"/>
          <w:bCs/>
          <w:szCs w:val="24"/>
          <w:u w:val="single"/>
        </w:rPr>
        <w:t>Fixed statewide Successful Outcome Fee:</w:t>
      </w:r>
      <w:r w:rsidRPr="007724C4">
        <w:rPr>
          <w:rFonts w:ascii="Arial" w:hAnsi="Arial" w:cs="Arial"/>
          <w:bCs/>
          <w:szCs w:val="24"/>
        </w:rPr>
        <w:t xml:space="preserve"> This fee, indicated below, is paid at </w:t>
      </w:r>
      <w:r w:rsidR="007724C4">
        <w:rPr>
          <w:rFonts w:ascii="Arial" w:hAnsi="Arial" w:cs="Arial"/>
          <w:bCs/>
          <w:szCs w:val="24"/>
        </w:rPr>
        <w:t>VR</w:t>
      </w:r>
      <w:r w:rsidRPr="007724C4">
        <w:rPr>
          <w:rFonts w:ascii="Arial" w:hAnsi="Arial" w:cs="Arial"/>
          <w:bCs/>
          <w:szCs w:val="24"/>
        </w:rPr>
        <w:t xml:space="preserve"> case exit.  The fee assures a combined client, </w:t>
      </w:r>
      <w:r w:rsidR="00BA0A62" w:rsidRPr="007724C4">
        <w:rPr>
          <w:rFonts w:ascii="Arial" w:hAnsi="Arial" w:cs="Arial"/>
          <w:bCs/>
          <w:szCs w:val="24"/>
        </w:rPr>
        <w:t>Provider</w:t>
      </w:r>
      <w:r w:rsidRPr="007724C4">
        <w:rPr>
          <w:rFonts w:ascii="Arial" w:hAnsi="Arial" w:cs="Arial"/>
          <w:bCs/>
          <w:szCs w:val="24"/>
        </w:rPr>
        <w:t xml:space="preserve"> and </w:t>
      </w:r>
      <w:r w:rsidR="007724C4">
        <w:rPr>
          <w:rFonts w:ascii="Arial" w:hAnsi="Arial" w:cs="Arial"/>
          <w:bCs/>
          <w:szCs w:val="24"/>
        </w:rPr>
        <w:t>VR</w:t>
      </w:r>
      <w:r w:rsidRPr="007724C4">
        <w:rPr>
          <w:rFonts w:ascii="Arial" w:hAnsi="Arial" w:cs="Arial"/>
          <w:bCs/>
          <w:szCs w:val="24"/>
        </w:rPr>
        <w:t xml:space="preserve"> decision to close the case and will include the documentation necessary for </w:t>
      </w:r>
      <w:r w:rsidR="007724C4">
        <w:rPr>
          <w:rFonts w:ascii="Arial" w:hAnsi="Arial" w:cs="Arial"/>
          <w:bCs/>
          <w:szCs w:val="24"/>
        </w:rPr>
        <w:t>VR</w:t>
      </w:r>
      <w:r w:rsidRPr="007724C4">
        <w:rPr>
          <w:rFonts w:ascii="Arial" w:hAnsi="Arial" w:cs="Arial"/>
          <w:bCs/>
          <w:szCs w:val="24"/>
        </w:rPr>
        <w:t xml:space="preserve"> to close the case. This fee is a clear agreement among </w:t>
      </w:r>
      <w:r w:rsidR="007724C4">
        <w:rPr>
          <w:rFonts w:ascii="Arial" w:hAnsi="Arial" w:cs="Arial"/>
          <w:bCs/>
          <w:szCs w:val="24"/>
        </w:rPr>
        <w:t>VR</w:t>
      </w:r>
      <w:r w:rsidRPr="007724C4">
        <w:rPr>
          <w:rFonts w:ascii="Arial" w:hAnsi="Arial" w:cs="Arial"/>
          <w:bCs/>
          <w:szCs w:val="24"/>
        </w:rPr>
        <w:t xml:space="preserve">, the </w:t>
      </w:r>
      <w:r w:rsidR="00BA0A62" w:rsidRPr="007724C4">
        <w:rPr>
          <w:rFonts w:ascii="Arial" w:hAnsi="Arial" w:cs="Arial"/>
          <w:bCs/>
          <w:szCs w:val="24"/>
        </w:rPr>
        <w:t>Provider</w:t>
      </w:r>
      <w:r w:rsidRPr="007724C4">
        <w:rPr>
          <w:rFonts w:ascii="Arial" w:hAnsi="Arial" w:cs="Arial"/>
          <w:bCs/>
          <w:szCs w:val="24"/>
        </w:rPr>
        <w:t xml:space="preserve"> and the client about when </w:t>
      </w:r>
      <w:proofErr w:type="gramStart"/>
      <w:r w:rsidRPr="007724C4">
        <w:rPr>
          <w:rFonts w:ascii="Arial" w:hAnsi="Arial" w:cs="Arial"/>
          <w:bCs/>
          <w:szCs w:val="24"/>
        </w:rPr>
        <w:t>a case</w:t>
      </w:r>
      <w:proofErr w:type="gramEnd"/>
      <w:r w:rsidRPr="007724C4">
        <w:rPr>
          <w:rFonts w:ascii="Arial" w:hAnsi="Arial" w:cs="Arial"/>
          <w:bCs/>
          <w:szCs w:val="24"/>
        </w:rPr>
        <w:t xml:space="preserve"> is to be closed.  For services that do not culminate in a positive successful case closure for </w:t>
      </w:r>
      <w:r w:rsidR="007724C4">
        <w:rPr>
          <w:rFonts w:ascii="Arial" w:hAnsi="Arial" w:cs="Arial"/>
          <w:bCs/>
          <w:szCs w:val="24"/>
        </w:rPr>
        <w:t>VR</w:t>
      </w:r>
      <w:r w:rsidRPr="007724C4">
        <w:rPr>
          <w:rFonts w:ascii="Arial" w:hAnsi="Arial" w:cs="Arial"/>
          <w:bCs/>
          <w:szCs w:val="24"/>
        </w:rPr>
        <w:t xml:space="preserve">, this third fee would not be paid. For services that culminate in a “high-quality outcome,” as defined below, the high-quality rare will be paid instead of the basic successful outcome fee. </w:t>
      </w:r>
    </w:p>
    <w:p w14:paraId="19532C40" w14:textId="77777777" w:rsidR="00064789" w:rsidRPr="00064789" w:rsidRDefault="00064789" w:rsidP="00064789">
      <w:pPr>
        <w:rPr>
          <w:rFonts w:ascii="Arial" w:hAnsi="Arial" w:cs="Arial"/>
          <w:b/>
          <w:bCs/>
          <w:szCs w:val="24"/>
        </w:rPr>
      </w:pPr>
    </w:p>
    <w:p w14:paraId="503E3A04" w14:textId="77777777" w:rsidR="007724C4" w:rsidRPr="007724C4" w:rsidRDefault="00740E9C" w:rsidP="00740E9C">
      <w:pPr>
        <w:pStyle w:val="ListParagraph"/>
        <w:numPr>
          <w:ilvl w:val="0"/>
          <w:numId w:val="14"/>
        </w:numPr>
        <w:rPr>
          <w:rFonts w:ascii="Arial" w:hAnsi="Arial" w:cs="Arial"/>
          <w:bCs/>
          <w:szCs w:val="24"/>
          <w:u w:val="single"/>
        </w:rPr>
      </w:pPr>
      <w:r w:rsidRPr="007724C4">
        <w:rPr>
          <w:rFonts w:ascii="Arial" w:hAnsi="Arial" w:cs="Arial"/>
          <w:bCs/>
          <w:szCs w:val="24"/>
          <w:u w:val="single"/>
        </w:rPr>
        <w:t>Prior Authorization:</w:t>
      </w:r>
      <w:r w:rsidR="007724C4" w:rsidRPr="007724C4">
        <w:rPr>
          <w:rFonts w:ascii="Arial" w:hAnsi="Arial" w:cs="Arial"/>
          <w:bCs/>
          <w:szCs w:val="24"/>
        </w:rPr>
        <w:t xml:space="preserve"> </w:t>
      </w:r>
    </w:p>
    <w:p w14:paraId="264179D7" w14:textId="77777777" w:rsidR="007724C4" w:rsidRDefault="007724C4" w:rsidP="007724C4">
      <w:pPr>
        <w:pStyle w:val="ListParagraph"/>
        <w:ind w:left="360"/>
        <w:rPr>
          <w:rFonts w:ascii="Arial" w:hAnsi="Arial" w:cs="Arial"/>
          <w:bCs/>
          <w:szCs w:val="24"/>
          <w:u w:val="single"/>
        </w:rPr>
      </w:pPr>
    </w:p>
    <w:p w14:paraId="42D96A0E" w14:textId="44944229" w:rsidR="00740E9C" w:rsidRPr="007724C4" w:rsidRDefault="00740E9C" w:rsidP="007724C4">
      <w:pPr>
        <w:pStyle w:val="ListParagraph"/>
        <w:ind w:left="360"/>
        <w:rPr>
          <w:rFonts w:ascii="Arial" w:hAnsi="Arial" w:cs="Arial"/>
          <w:bCs/>
          <w:szCs w:val="24"/>
          <w:u w:val="single"/>
        </w:rPr>
      </w:pPr>
      <w:r w:rsidRPr="007724C4">
        <w:rPr>
          <w:rFonts w:ascii="Arial" w:hAnsi="Arial" w:cs="Arial"/>
          <w:bCs/>
          <w:szCs w:val="24"/>
        </w:rPr>
        <w:t xml:space="preserve">A written authorization must be received by the </w:t>
      </w:r>
      <w:r w:rsidR="00BA0A62" w:rsidRPr="007724C4">
        <w:rPr>
          <w:rFonts w:ascii="Arial" w:hAnsi="Arial" w:cs="Arial"/>
          <w:bCs/>
          <w:szCs w:val="24"/>
        </w:rPr>
        <w:t>Provider</w:t>
      </w:r>
      <w:r w:rsidRPr="007724C4">
        <w:rPr>
          <w:rFonts w:ascii="Arial" w:hAnsi="Arial" w:cs="Arial"/>
          <w:bCs/>
          <w:szCs w:val="24"/>
        </w:rPr>
        <w:t xml:space="preserve"> from the client’s VR Counselor before providing any billable services to a client.</w:t>
      </w:r>
    </w:p>
    <w:p w14:paraId="29C66C63" w14:textId="715BFB7E" w:rsidR="00740E9C" w:rsidRPr="00955654" w:rsidRDefault="00BA0A62" w:rsidP="007724C4">
      <w:pPr>
        <w:ind w:left="360"/>
        <w:contextualSpacing/>
        <w:rPr>
          <w:rFonts w:ascii="Arial" w:hAnsi="Arial" w:cs="Arial"/>
          <w:bCs/>
          <w:szCs w:val="24"/>
        </w:rPr>
      </w:pPr>
      <w:r>
        <w:rPr>
          <w:rFonts w:ascii="Arial" w:hAnsi="Arial" w:cs="Arial"/>
          <w:bCs/>
          <w:szCs w:val="24"/>
        </w:rPr>
        <w:t>Provider</w:t>
      </w:r>
      <w:r w:rsidR="00740E9C" w:rsidRPr="00955654">
        <w:rPr>
          <w:rFonts w:ascii="Arial" w:hAnsi="Arial" w:cs="Arial"/>
          <w:bCs/>
          <w:szCs w:val="24"/>
        </w:rPr>
        <w:t xml:space="preserve"> must ensure they have hours authorized at the beginning of each month before starting services. It is the </w:t>
      </w:r>
      <w:r w:rsidR="007724C4">
        <w:rPr>
          <w:rFonts w:ascii="Arial" w:hAnsi="Arial" w:cs="Arial"/>
          <w:bCs/>
          <w:szCs w:val="24"/>
        </w:rPr>
        <w:t>VR</w:t>
      </w:r>
      <w:r w:rsidR="00740E9C" w:rsidRPr="00955654">
        <w:rPr>
          <w:rFonts w:ascii="Arial" w:hAnsi="Arial" w:cs="Arial"/>
          <w:bCs/>
          <w:szCs w:val="24"/>
        </w:rPr>
        <w:t xml:space="preserve"> Counselor’s responsibility to make sure </w:t>
      </w:r>
      <w:r>
        <w:rPr>
          <w:rFonts w:ascii="Arial" w:hAnsi="Arial" w:cs="Arial"/>
          <w:bCs/>
          <w:szCs w:val="24"/>
        </w:rPr>
        <w:t>Provider</w:t>
      </w:r>
      <w:r w:rsidR="00740E9C" w:rsidRPr="00955654">
        <w:rPr>
          <w:rFonts w:ascii="Arial" w:hAnsi="Arial" w:cs="Arial"/>
          <w:bCs/>
          <w:szCs w:val="24"/>
        </w:rPr>
        <w:t xml:space="preserve"> is informed when services are no longer authorized and to make timely authorization of services. If a client is not maintaining contacts with the provider, as scheduled in the IPE, the </w:t>
      </w:r>
      <w:r>
        <w:rPr>
          <w:rFonts w:ascii="Arial" w:hAnsi="Arial" w:cs="Arial"/>
          <w:bCs/>
          <w:szCs w:val="24"/>
        </w:rPr>
        <w:t>Provider</w:t>
      </w:r>
      <w:r w:rsidR="00740E9C" w:rsidRPr="00955654">
        <w:rPr>
          <w:rFonts w:ascii="Arial" w:hAnsi="Arial" w:cs="Arial"/>
          <w:bCs/>
          <w:szCs w:val="24"/>
        </w:rPr>
        <w:t xml:space="preserve"> must stop all activities and contact the </w:t>
      </w:r>
      <w:r w:rsidR="007724C4">
        <w:rPr>
          <w:rFonts w:ascii="Arial" w:hAnsi="Arial" w:cs="Arial"/>
          <w:bCs/>
          <w:szCs w:val="24"/>
        </w:rPr>
        <w:t>VR</w:t>
      </w:r>
      <w:r w:rsidR="00740E9C" w:rsidRPr="00955654">
        <w:rPr>
          <w:rFonts w:ascii="Arial" w:hAnsi="Arial" w:cs="Arial"/>
          <w:bCs/>
          <w:szCs w:val="24"/>
        </w:rPr>
        <w:t xml:space="preserve"> counselor. </w:t>
      </w:r>
      <w:r w:rsidR="00740E9C" w:rsidRPr="00955654">
        <w:rPr>
          <w:rFonts w:ascii="Arial" w:hAnsi="Arial" w:cs="Arial"/>
          <w:b/>
          <w:i/>
          <w:iCs/>
          <w:szCs w:val="24"/>
        </w:rPr>
        <w:t xml:space="preserve">Payment is not guaranteed for any services provided to a client by the </w:t>
      </w:r>
      <w:r>
        <w:rPr>
          <w:rFonts w:ascii="Arial" w:hAnsi="Arial" w:cs="Arial"/>
          <w:b/>
          <w:i/>
          <w:iCs/>
          <w:szCs w:val="24"/>
        </w:rPr>
        <w:t>Provider</w:t>
      </w:r>
      <w:r w:rsidR="00740E9C" w:rsidRPr="00955654">
        <w:rPr>
          <w:rFonts w:ascii="Arial" w:hAnsi="Arial" w:cs="Arial"/>
          <w:b/>
          <w:i/>
          <w:iCs/>
          <w:szCs w:val="24"/>
        </w:rPr>
        <w:t xml:space="preserve"> without documentation of prior authorization</w:t>
      </w:r>
      <w:r w:rsidR="00740E9C" w:rsidRPr="00955654">
        <w:rPr>
          <w:rFonts w:ascii="Arial" w:hAnsi="Arial" w:cs="Arial"/>
          <w:bCs/>
          <w:szCs w:val="24"/>
        </w:rPr>
        <w:t>.</w:t>
      </w:r>
    </w:p>
    <w:p w14:paraId="3C38C883" w14:textId="77777777" w:rsidR="00740E9C" w:rsidRPr="00955654" w:rsidRDefault="00740E9C" w:rsidP="00740E9C">
      <w:pPr>
        <w:contextualSpacing/>
        <w:rPr>
          <w:rFonts w:ascii="Arial" w:hAnsi="Arial" w:cs="Arial"/>
          <w:bCs/>
          <w:szCs w:val="24"/>
        </w:rPr>
      </w:pPr>
    </w:p>
    <w:p w14:paraId="430E93C7" w14:textId="7FB3A651" w:rsidR="00064789" w:rsidRPr="00955654" w:rsidRDefault="00740E9C" w:rsidP="006D2A36">
      <w:pPr>
        <w:ind w:left="360"/>
        <w:contextualSpacing/>
        <w:rPr>
          <w:rFonts w:ascii="Arial" w:hAnsi="Arial" w:cs="Arial"/>
          <w:bCs/>
          <w:szCs w:val="24"/>
        </w:rPr>
      </w:pPr>
      <w:r w:rsidRPr="00955654">
        <w:rPr>
          <w:rFonts w:ascii="Arial" w:hAnsi="Arial" w:cs="Arial"/>
          <w:bCs/>
          <w:szCs w:val="24"/>
        </w:rPr>
        <w:t xml:space="preserve">The VR Counselor is required to meet with the client at a minimum of every 90 days to discuss progress towards their employment goal and participation in </w:t>
      </w:r>
      <w:r w:rsidR="00BA0A62">
        <w:rPr>
          <w:rFonts w:ascii="Arial" w:hAnsi="Arial" w:cs="Arial"/>
          <w:bCs/>
          <w:szCs w:val="24"/>
        </w:rPr>
        <w:t>Provider</w:t>
      </w:r>
      <w:r w:rsidRPr="00955654">
        <w:rPr>
          <w:rFonts w:ascii="Arial" w:hAnsi="Arial" w:cs="Arial"/>
          <w:bCs/>
          <w:szCs w:val="24"/>
        </w:rPr>
        <w:t xml:space="preserve"> services. If the </w:t>
      </w:r>
      <w:r w:rsidR="007724C4">
        <w:rPr>
          <w:rFonts w:ascii="Arial" w:hAnsi="Arial" w:cs="Arial"/>
          <w:bCs/>
          <w:szCs w:val="24"/>
        </w:rPr>
        <w:t>VR</w:t>
      </w:r>
      <w:r w:rsidRPr="00955654">
        <w:rPr>
          <w:rFonts w:ascii="Arial" w:hAnsi="Arial" w:cs="Arial"/>
          <w:bCs/>
          <w:szCs w:val="24"/>
        </w:rPr>
        <w:t xml:space="preserve"> Counselor has not been able to meet with the client while </w:t>
      </w:r>
      <w:r w:rsidR="00BA0A62">
        <w:rPr>
          <w:rFonts w:ascii="Arial" w:hAnsi="Arial" w:cs="Arial"/>
          <w:bCs/>
          <w:szCs w:val="24"/>
        </w:rPr>
        <w:t>Provider</w:t>
      </w:r>
      <w:r w:rsidRPr="00955654">
        <w:rPr>
          <w:rFonts w:ascii="Arial" w:hAnsi="Arial" w:cs="Arial"/>
          <w:bCs/>
          <w:szCs w:val="24"/>
        </w:rPr>
        <w:t xml:space="preserve"> services are in progress, re-authorization of services could be delayed. It is the </w:t>
      </w:r>
      <w:r w:rsidR="009D02D6">
        <w:rPr>
          <w:rFonts w:ascii="Arial" w:hAnsi="Arial" w:cs="Arial"/>
          <w:bCs/>
          <w:szCs w:val="24"/>
        </w:rPr>
        <w:t>VR</w:t>
      </w:r>
      <w:r w:rsidRPr="00955654">
        <w:rPr>
          <w:rFonts w:ascii="Arial" w:hAnsi="Arial" w:cs="Arial"/>
          <w:bCs/>
          <w:szCs w:val="24"/>
        </w:rPr>
        <w:t xml:space="preserve"> Counselor’s responsibility to make appointments with clients related to periodic reviews and case management.</w:t>
      </w:r>
    </w:p>
    <w:p w14:paraId="30807515" w14:textId="39DF3644" w:rsidR="00740E9C" w:rsidRPr="00064789" w:rsidRDefault="00740E9C" w:rsidP="00740E9C">
      <w:pPr>
        <w:pStyle w:val="ListParagraph"/>
        <w:numPr>
          <w:ilvl w:val="0"/>
          <w:numId w:val="14"/>
        </w:numPr>
        <w:spacing w:after="0"/>
        <w:rPr>
          <w:rFonts w:ascii="Arial" w:hAnsi="Arial" w:cs="Arial"/>
          <w:bCs/>
          <w:szCs w:val="24"/>
          <w:u w:val="single"/>
        </w:rPr>
      </w:pPr>
      <w:r w:rsidRPr="007724C4">
        <w:rPr>
          <w:rFonts w:ascii="Arial" w:hAnsi="Arial" w:cs="Arial"/>
          <w:bCs/>
          <w:szCs w:val="24"/>
          <w:u w:val="single"/>
        </w:rPr>
        <w:t xml:space="preserve">Reporting, Documentation, and Billing Requirements: </w:t>
      </w:r>
    </w:p>
    <w:p w14:paraId="4B1871C8" w14:textId="16847360" w:rsidR="00740E9C" w:rsidRPr="007724C4" w:rsidRDefault="00740E9C" w:rsidP="007724C4">
      <w:pPr>
        <w:pStyle w:val="ListParagraph"/>
        <w:numPr>
          <w:ilvl w:val="1"/>
          <w:numId w:val="14"/>
        </w:numPr>
        <w:jc w:val="both"/>
        <w:rPr>
          <w:rFonts w:ascii="Arial" w:hAnsi="Arial" w:cs="Arial"/>
          <w:szCs w:val="24"/>
        </w:rPr>
      </w:pPr>
      <w:r w:rsidRPr="007724C4">
        <w:rPr>
          <w:rFonts w:ascii="Arial" w:hAnsi="Arial" w:cs="Arial"/>
          <w:szCs w:val="24"/>
        </w:rPr>
        <w:t xml:space="preserve">To </w:t>
      </w:r>
      <w:proofErr w:type="gramStart"/>
      <w:r w:rsidRPr="007724C4">
        <w:rPr>
          <w:rFonts w:ascii="Arial" w:hAnsi="Arial" w:cs="Arial"/>
          <w:szCs w:val="24"/>
        </w:rPr>
        <w:t>be paid</w:t>
      </w:r>
      <w:proofErr w:type="gramEnd"/>
      <w:r w:rsidRPr="007724C4">
        <w:rPr>
          <w:rFonts w:ascii="Arial" w:hAnsi="Arial" w:cs="Arial"/>
          <w:szCs w:val="24"/>
        </w:rPr>
        <w:t xml:space="preserve"> </w:t>
      </w:r>
      <w:r w:rsidRPr="007724C4">
        <w:rPr>
          <w:rFonts w:ascii="Arial" w:hAnsi="Arial" w:cs="Arial"/>
          <w:b/>
          <w:bCs/>
          <w:szCs w:val="24"/>
          <w:u w:val="single"/>
        </w:rPr>
        <w:t>intake and planning fee</w:t>
      </w:r>
      <w:r w:rsidRPr="007724C4">
        <w:rPr>
          <w:rFonts w:ascii="Arial" w:hAnsi="Arial" w:cs="Arial"/>
          <w:szCs w:val="24"/>
        </w:rPr>
        <w:t xml:space="preserve">, the </w:t>
      </w:r>
      <w:r w:rsidR="00BA0A62" w:rsidRPr="007724C4">
        <w:rPr>
          <w:rFonts w:ascii="Arial" w:hAnsi="Arial" w:cs="Arial"/>
          <w:szCs w:val="24"/>
        </w:rPr>
        <w:t>Provider</w:t>
      </w:r>
      <w:r w:rsidRPr="007724C4">
        <w:rPr>
          <w:rFonts w:ascii="Arial" w:hAnsi="Arial" w:cs="Arial"/>
          <w:szCs w:val="24"/>
        </w:rPr>
        <w:t xml:space="preserve"> must submit an Intake and Planning or Job Plan form for payment to the local </w:t>
      </w:r>
      <w:r w:rsidR="009D02D6">
        <w:rPr>
          <w:rFonts w:ascii="Arial" w:hAnsi="Arial" w:cs="Arial"/>
          <w:szCs w:val="24"/>
        </w:rPr>
        <w:t>VR</w:t>
      </w:r>
      <w:r w:rsidRPr="007724C4">
        <w:rPr>
          <w:rFonts w:ascii="Arial" w:hAnsi="Arial" w:cs="Arial"/>
          <w:szCs w:val="24"/>
        </w:rPr>
        <w:t xml:space="preserve"> office with client-specific invoice.</w:t>
      </w:r>
    </w:p>
    <w:p w14:paraId="03D1E69E" w14:textId="77777777" w:rsidR="00740E9C" w:rsidRPr="00955654" w:rsidRDefault="00740E9C" w:rsidP="007724C4">
      <w:pPr>
        <w:ind w:left="180" w:firstLine="720"/>
        <w:jc w:val="both"/>
        <w:rPr>
          <w:rFonts w:ascii="Arial" w:hAnsi="Arial" w:cs="Arial"/>
          <w:szCs w:val="24"/>
        </w:rPr>
      </w:pPr>
      <w:r w:rsidRPr="00955654">
        <w:rPr>
          <w:rFonts w:ascii="Arial" w:hAnsi="Arial" w:cs="Arial"/>
          <w:szCs w:val="24"/>
        </w:rPr>
        <w:t xml:space="preserve">Client-specific invoices must include:  </w:t>
      </w:r>
    </w:p>
    <w:p w14:paraId="2688F086" w14:textId="77777777" w:rsidR="00740E9C" w:rsidRPr="00955654" w:rsidRDefault="00740E9C" w:rsidP="00740E9C">
      <w:pPr>
        <w:pStyle w:val="ListParagraph"/>
        <w:numPr>
          <w:ilvl w:val="0"/>
          <w:numId w:val="25"/>
        </w:numPr>
        <w:spacing w:after="0" w:line="240" w:lineRule="auto"/>
        <w:jc w:val="both"/>
        <w:rPr>
          <w:rFonts w:ascii="Arial" w:hAnsi="Arial" w:cs="Arial"/>
          <w:szCs w:val="24"/>
        </w:rPr>
      </w:pPr>
      <w:r w:rsidRPr="00955654">
        <w:rPr>
          <w:rFonts w:ascii="Arial" w:hAnsi="Arial" w:cs="Arial"/>
          <w:szCs w:val="24"/>
        </w:rPr>
        <w:t>Client name</w:t>
      </w:r>
    </w:p>
    <w:p w14:paraId="6E801633" w14:textId="77777777" w:rsidR="00740E9C" w:rsidRPr="00955654" w:rsidRDefault="00740E9C" w:rsidP="00740E9C">
      <w:pPr>
        <w:pStyle w:val="ListParagraph"/>
        <w:numPr>
          <w:ilvl w:val="0"/>
          <w:numId w:val="25"/>
        </w:numPr>
        <w:spacing w:after="0" w:line="240" w:lineRule="auto"/>
        <w:jc w:val="both"/>
        <w:rPr>
          <w:rFonts w:ascii="Arial" w:hAnsi="Arial" w:cs="Arial"/>
          <w:szCs w:val="24"/>
        </w:rPr>
      </w:pPr>
      <w:r w:rsidRPr="00955654">
        <w:rPr>
          <w:rFonts w:ascii="Arial" w:hAnsi="Arial" w:cs="Arial"/>
          <w:szCs w:val="24"/>
        </w:rPr>
        <w:t xml:space="preserve">Individual </w:t>
      </w:r>
      <w:proofErr w:type="gramStart"/>
      <w:r w:rsidRPr="00955654">
        <w:rPr>
          <w:rFonts w:ascii="Arial" w:hAnsi="Arial" w:cs="Arial"/>
          <w:szCs w:val="24"/>
        </w:rPr>
        <w:t>dates</w:t>
      </w:r>
      <w:proofErr w:type="gramEnd"/>
      <w:r w:rsidRPr="00955654">
        <w:rPr>
          <w:rFonts w:ascii="Arial" w:hAnsi="Arial" w:cs="Arial"/>
          <w:szCs w:val="24"/>
        </w:rPr>
        <w:t xml:space="preserve"> of service</w:t>
      </w:r>
    </w:p>
    <w:p w14:paraId="42E09458" w14:textId="77777777" w:rsidR="00740E9C" w:rsidRPr="00955654" w:rsidRDefault="00740E9C" w:rsidP="00740E9C">
      <w:pPr>
        <w:pStyle w:val="ListParagraph"/>
        <w:numPr>
          <w:ilvl w:val="0"/>
          <w:numId w:val="25"/>
        </w:numPr>
        <w:spacing w:after="0" w:line="240" w:lineRule="auto"/>
        <w:jc w:val="both"/>
        <w:rPr>
          <w:rFonts w:ascii="Arial" w:hAnsi="Arial" w:cs="Arial"/>
          <w:szCs w:val="24"/>
        </w:rPr>
      </w:pPr>
      <w:r w:rsidRPr="00955654">
        <w:rPr>
          <w:rFonts w:ascii="Arial" w:hAnsi="Arial" w:cs="Arial"/>
          <w:szCs w:val="24"/>
        </w:rPr>
        <w:t>Type of service provided (ex. Job Search Assistance, Job Readiness Training, etc.)</w:t>
      </w:r>
    </w:p>
    <w:p w14:paraId="0C10D591" w14:textId="2E2D8C46" w:rsidR="00740E9C" w:rsidRDefault="00740E9C" w:rsidP="00740E9C">
      <w:pPr>
        <w:pStyle w:val="ListParagraph"/>
        <w:numPr>
          <w:ilvl w:val="0"/>
          <w:numId w:val="25"/>
        </w:numPr>
        <w:spacing w:after="0" w:line="240" w:lineRule="auto"/>
        <w:jc w:val="both"/>
        <w:rPr>
          <w:rFonts w:ascii="Arial" w:hAnsi="Arial" w:cs="Arial"/>
          <w:szCs w:val="24"/>
        </w:rPr>
      </w:pPr>
      <w:r w:rsidRPr="00955654">
        <w:rPr>
          <w:rFonts w:ascii="Arial" w:hAnsi="Arial" w:cs="Arial"/>
          <w:szCs w:val="24"/>
        </w:rPr>
        <w:t>CRP signature and date</w:t>
      </w:r>
    </w:p>
    <w:p w14:paraId="6DAC3512" w14:textId="77777777" w:rsidR="006D2A36" w:rsidRPr="00064789" w:rsidRDefault="006D2A36" w:rsidP="006D2A36">
      <w:pPr>
        <w:pStyle w:val="ListParagraph"/>
        <w:spacing w:after="0" w:line="240" w:lineRule="auto"/>
        <w:ind w:left="1620"/>
        <w:jc w:val="both"/>
        <w:rPr>
          <w:rFonts w:ascii="Arial" w:hAnsi="Arial" w:cs="Arial"/>
          <w:szCs w:val="24"/>
        </w:rPr>
      </w:pPr>
    </w:p>
    <w:p w14:paraId="7CDDC435" w14:textId="4011753A" w:rsidR="00740E9C" w:rsidRPr="007724C4" w:rsidRDefault="00740E9C" w:rsidP="007724C4">
      <w:pPr>
        <w:pStyle w:val="ListParagraph"/>
        <w:numPr>
          <w:ilvl w:val="1"/>
          <w:numId w:val="14"/>
        </w:numPr>
        <w:jc w:val="both"/>
        <w:rPr>
          <w:rFonts w:ascii="Arial" w:hAnsi="Arial" w:cs="Arial"/>
          <w:i/>
          <w:iCs/>
          <w:szCs w:val="24"/>
        </w:rPr>
      </w:pPr>
      <w:r w:rsidRPr="007724C4">
        <w:rPr>
          <w:rFonts w:ascii="Arial" w:hAnsi="Arial" w:cs="Arial"/>
          <w:szCs w:val="24"/>
        </w:rPr>
        <w:t xml:space="preserve">To be paid for </w:t>
      </w:r>
      <w:r w:rsidRPr="007724C4">
        <w:rPr>
          <w:rFonts w:ascii="Arial" w:hAnsi="Arial" w:cs="Arial"/>
          <w:b/>
          <w:bCs/>
          <w:szCs w:val="24"/>
          <w:u w:val="single"/>
        </w:rPr>
        <w:t>hourly rate services</w:t>
      </w:r>
      <w:r w:rsidRPr="007724C4">
        <w:rPr>
          <w:rFonts w:ascii="Arial" w:hAnsi="Arial" w:cs="Arial"/>
          <w:szCs w:val="24"/>
        </w:rPr>
        <w:t xml:space="preserve">, the </w:t>
      </w:r>
      <w:r w:rsidR="00BA0A62" w:rsidRPr="007724C4">
        <w:rPr>
          <w:rFonts w:ascii="Arial" w:hAnsi="Arial" w:cs="Arial"/>
          <w:szCs w:val="24"/>
        </w:rPr>
        <w:t>Provider</w:t>
      </w:r>
      <w:r w:rsidRPr="007724C4">
        <w:rPr>
          <w:rFonts w:ascii="Arial" w:hAnsi="Arial" w:cs="Arial"/>
          <w:szCs w:val="24"/>
        </w:rPr>
        <w:t xml:space="preserve"> must send monthly case documentation and one client-specific invoice for each client being served to the </w:t>
      </w:r>
      <w:r w:rsidR="009D02D6">
        <w:rPr>
          <w:rFonts w:ascii="Arial" w:hAnsi="Arial" w:cs="Arial"/>
          <w:szCs w:val="24"/>
        </w:rPr>
        <w:t>VR</w:t>
      </w:r>
      <w:r w:rsidRPr="007724C4">
        <w:rPr>
          <w:rFonts w:ascii="Arial" w:hAnsi="Arial" w:cs="Arial"/>
          <w:szCs w:val="24"/>
        </w:rPr>
        <w:t xml:space="preserve"> office. </w:t>
      </w:r>
      <w:r w:rsidRPr="007724C4">
        <w:rPr>
          <w:rFonts w:ascii="Arial" w:hAnsi="Arial" w:cs="Arial"/>
          <w:i/>
          <w:iCs/>
          <w:szCs w:val="24"/>
        </w:rPr>
        <w:t>Hourly rate services must be rounded to the nearest .25 hr. time segments.</w:t>
      </w:r>
    </w:p>
    <w:p w14:paraId="62BD2FB8" w14:textId="2E8E1310" w:rsidR="00740E9C" w:rsidRPr="00955654" w:rsidRDefault="00740E9C" w:rsidP="007724C4">
      <w:pPr>
        <w:spacing w:after="0"/>
        <w:ind w:left="180" w:firstLine="720"/>
        <w:rPr>
          <w:rFonts w:ascii="Arial" w:hAnsi="Arial" w:cs="Arial"/>
          <w:bCs/>
          <w:szCs w:val="24"/>
        </w:rPr>
      </w:pPr>
      <w:r w:rsidRPr="00955654">
        <w:rPr>
          <w:rFonts w:ascii="Arial" w:hAnsi="Arial" w:cs="Arial"/>
          <w:bCs/>
          <w:szCs w:val="24"/>
        </w:rPr>
        <w:t xml:space="preserve">To be paid for </w:t>
      </w:r>
      <w:r w:rsidRPr="00955654">
        <w:rPr>
          <w:rFonts w:ascii="Arial" w:hAnsi="Arial" w:cs="Arial"/>
          <w:b/>
          <w:szCs w:val="24"/>
          <w:u w:val="single"/>
        </w:rPr>
        <w:t>successful outcome fee</w:t>
      </w:r>
      <w:r w:rsidRPr="00955654">
        <w:rPr>
          <w:rFonts w:ascii="Arial" w:hAnsi="Arial" w:cs="Arial"/>
          <w:bCs/>
          <w:szCs w:val="24"/>
        </w:rPr>
        <w:t xml:space="preserve">, the </w:t>
      </w:r>
      <w:r w:rsidR="00BA0A62">
        <w:rPr>
          <w:rFonts w:ascii="Arial" w:hAnsi="Arial" w:cs="Arial"/>
          <w:bCs/>
          <w:szCs w:val="24"/>
        </w:rPr>
        <w:t>Provider</w:t>
      </w:r>
      <w:r w:rsidRPr="00955654">
        <w:rPr>
          <w:rFonts w:ascii="Arial" w:hAnsi="Arial" w:cs="Arial"/>
          <w:bCs/>
          <w:szCs w:val="24"/>
        </w:rPr>
        <w:t xml:space="preserve"> must submit:</w:t>
      </w:r>
    </w:p>
    <w:p w14:paraId="0EDC9976" w14:textId="77777777" w:rsidR="00740E9C" w:rsidRPr="00955654" w:rsidRDefault="00740E9C" w:rsidP="00740E9C">
      <w:pPr>
        <w:pStyle w:val="ListParagraph"/>
        <w:numPr>
          <w:ilvl w:val="0"/>
          <w:numId w:val="26"/>
        </w:numPr>
        <w:spacing w:after="0" w:line="240" w:lineRule="auto"/>
        <w:rPr>
          <w:rFonts w:ascii="Arial" w:hAnsi="Arial" w:cs="Arial"/>
          <w:bCs/>
          <w:szCs w:val="24"/>
        </w:rPr>
      </w:pPr>
      <w:r w:rsidRPr="00955654">
        <w:rPr>
          <w:rFonts w:ascii="Arial" w:hAnsi="Arial" w:cs="Arial"/>
          <w:bCs/>
          <w:szCs w:val="24"/>
        </w:rPr>
        <w:lastRenderedPageBreak/>
        <w:t xml:space="preserve">A successful outcome form, </w:t>
      </w:r>
    </w:p>
    <w:p w14:paraId="3FF801C2" w14:textId="77777777" w:rsidR="00740E9C" w:rsidRPr="00955654" w:rsidRDefault="00740E9C" w:rsidP="00740E9C">
      <w:pPr>
        <w:pStyle w:val="ListParagraph"/>
        <w:numPr>
          <w:ilvl w:val="0"/>
          <w:numId w:val="26"/>
        </w:numPr>
        <w:spacing w:after="0" w:line="240" w:lineRule="auto"/>
        <w:rPr>
          <w:rFonts w:ascii="Arial" w:hAnsi="Arial" w:cs="Arial"/>
          <w:bCs/>
          <w:szCs w:val="24"/>
        </w:rPr>
      </w:pPr>
      <w:r w:rsidRPr="00955654">
        <w:rPr>
          <w:rFonts w:ascii="Arial" w:hAnsi="Arial" w:cs="Arial"/>
          <w:bCs/>
          <w:szCs w:val="24"/>
        </w:rPr>
        <w:t xml:space="preserve">the first paystub for the client’s current employment, </w:t>
      </w:r>
    </w:p>
    <w:p w14:paraId="440537C5" w14:textId="45DBA6A2" w:rsidR="00740E9C" w:rsidRPr="00064789" w:rsidRDefault="00740E9C" w:rsidP="00064789">
      <w:pPr>
        <w:pStyle w:val="ListParagraph"/>
        <w:numPr>
          <w:ilvl w:val="0"/>
          <w:numId w:val="26"/>
        </w:numPr>
        <w:spacing w:after="0" w:line="240" w:lineRule="auto"/>
        <w:rPr>
          <w:rFonts w:ascii="Arial" w:hAnsi="Arial" w:cs="Arial"/>
          <w:bCs/>
          <w:szCs w:val="24"/>
        </w:rPr>
      </w:pPr>
      <w:r w:rsidRPr="00955654">
        <w:rPr>
          <w:rFonts w:ascii="Arial" w:hAnsi="Arial" w:cs="Arial"/>
          <w:bCs/>
          <w:szCs w:val="24"/>
        </w:rPr>
        <w:t>final hourly service billing</w:t>
      </w:r>
    </w:p>
    <w:p w14:paraId="17395C82" w14:textId="50085893" w:rsidR="00740E9C" w:rsidRPr="00955654" w:rsidRDefault="00740E9C" w:rsidP="007724C4">
      <w:pPr>
        <w:ind w:left="900"/>
        <w:rPr>
          <w:rFonts w:ascii="Arial" w:hAnsi="Arial" w:cs="Arial"/>
          <w:bCs/>
          <w:i/>
          <w:iCs/>
          <w:szCs w:val="24"/>
        </w:rPr>
      </w:pPr>
      <w:r w:rsidRPr="00955654">
        <w:rPr>
          <w:rFonts w:ascii="Arial" w:hAnsi="Arial" w:cs="Arial"/>
          <w:bCs/>
          <w:i/>
          <w:iCs/>
          <w:szCs w:val="24"/>
        </w:rPr>
        <w:t xml:space="preserve">For clients requiring supported employment, the </w:t>
      </w:r>
      <w:r w:rsidR="00BA0A62">
        <w:rPr>
          <w:rFonts w:ascii="Arial" w:hAnsi="Arial" w:cs="Arial"/>
          <w:bCs/>
          <w:i/>
          <w:iCs/>
          <w:szCs w:val="24"/>
        </w:rPr>
        <w:t>Provider</w:t>
      </w:r>
      <w:r w:rsidRPr="00955654">
        <w:rPr>
          <w:rFonts w:ascii="Arial" w:hAnsi="Arial" w:cs="Arial"/>
          <w:bCs/>
          <w:i/>
          <w:iCs/>
          <w:szCs w:val="24"/>
        </w:rPr>
        <w:t xml:space="preserve"> must also submit a signed cooperative agreement to receive the successful outcome fee. </w:t>
      </w:r>
    </w:p>
    <w:p w14:paraId="0E9E95D6" w14:textId="34C821EC" w:rsidR="00740E9C" w:rsidRPr="007724C4" w:rsidRDefault="00740E9C" w:rsidP="007724C4">
      <w:pPr>
        <w:pStyle w:val="ListParagraph"/>
        <w:numPr>
          <w:ilvl w:val="1"/>
          <w:numId w:val="14"/>
        </w:numPr>
        <w:rPr>
          <w:rFonts w:ascii="Arial" w:hAnsi="Arial" w:cs="Arial"/>
          <w:bCs/>
          <w:szCs w:val="24"/>
        </w:rPr>
      </w:pPr>
      <w:r w:rsidRPr="007724C4">
        <w:rPr>
          <w:rFonts w:ascii="Arial" w:hAnsi="Arial" w:cs="Arial"/>
          <w:bCs/>
          <w:szCs w:val="24"/>
        </w:rPr>
        <w:t xml:space="preserve">To receive the </w:t>
      </w:r>
      <w:r w:rsidRPr="007724C4">
        <w:rPr>
          <w:rFonts w:ascii="Arial" w:hAnsi="Arial" w:cs="Arial"/>
          <w:b/>
          <w:szCs w:val="24"/>
          <w:u w:val="single"/>
        </w:rPr>
        <w:t>high-quality outcome fee</w:t>
      </w:r>
      <w:r w:rsidRPr="007724C4">
        <w:rPr>
          <w:rFonts w:ascii="Arial" w:hAnsi="Arial" w:cs="Arial"/>
          <w:bCs/>
          <w:szCs w:val="24"/>
        </w:rPr>
        <w:t xml:space="preserve">, in addition to the information required for the successful outcome fee, the </w:t>
      </w:r>
      <w:r w:rsidR="00BA0A62" w:rsidRPr="007724C4">
        <w:rPr>
          <w:rFonts w:ascii="Arial" w:hAnsi="Arial" w:cs="Arial"/>
          <w:bCs/>
          <w:szCs w:val="24"/>
        </w:rPr>
        <w:t>Provider</w:t>
      </w:r>
      <w:r w:rsidRPr="007724C4">
        <w:rPr>
          <w:rFonts w:ascii="Arial" w:hAnsi="Arial" w:cs="Arial"/>
          <w:bCs/>
          <w:szCs w:val="24"/>
        </w:rPr>
        <w:t xml:space="preserve"> must also submit documentation verifying two of the following three:</w:t>
      </w:r>
    </w:p>
    <w:p w14:paraId="74E6E577" w14:textId="77777777" w:rsidR="00740E9C" w:rsidRPr="00955654" w:rsidRDefault="00740E9C" w:rsidP="00740E9C">
      <w:pPr>
        <w:pStyle w:val="ListParagraph"/>
        <w:numPr>
          <w:ilvl w:val="0"/>
          <w:numId w:val="27"/>
        </w:numPr>
        <w:spacing w:after="0" w:line="240" w:lineRule="auto"/>
        <w:rPr>
          <w:rFonts w:ascii="Arial" w:hAnsi="Arial" w:cs="Arial"/>
          <w:bCs/>
          <w:szCs w:val="24"/>
        </w:rPr>
      </w:pPr>
      <w:r w:rsidRPr="00955654">
        <w:rPr>
          <w:rFonts w:ascii="Arial" w:hAnsi="Arial" w:cs="Arial"/>
          <w:bCs/>
          <w:szCs w:val="24"/>
        </w:rPr>
        <w:t xml:space="preserve">The client is employed working 25 or more hours per week, </w:t>
      </w:r>
    </w:p>
    <w:p w14:paraId="58FE054F" w14:textId="77777777" w:rsidR="00740E9C" w:rsidRPr="00955654" w:rsidRDefault="00740E9C" w:rsidP="00740E9C">
      <w:pPr>
        <w:pStyle w:val="ListParagraph"/>
        <w:numPr>
          <w:ilvl w:val="0"/>
          <w:numId w:val="27"/>
        </w:numPr>
        <w:spacing w:after="0" w:line="240" w:lineRule="auto"/>
        <w:rPr>
          <w:rFonts w:ascii="Arial" w:hAnsi="Arial" w:cs="Arial"/>
          <w:bCs/>
          <w:szCs w:val="24"/>
        </w:rPr>
      </w:pPr>
      <w:r w:rsidRPr="00955654">
        <w:rPr>
          <w:rFonts w:ascii="Arial" w:hAnsi="Arial" w:cs="Arial"/>
          <w:bCs/>
          <w:szCs w:val="24"/>
        </w:rPr>
        <w:t>The client is compensated at or above $20 per hour, and/or</w:t>
      </w:r>
    </w:p>
    <w:p w14:paraId="241E83F0" w14:textId="77777777" w:rsidR="00740E9C" w:rsidRPr="00955654" w:rsidRDefault="00740E9C" w:rsidP="00740E9C">
      <w:pPr>
        <w:pStyle w:val="ListParagraph"/>
        <w:numPr>
          <w:ilvl w:val="0"/>
          <w:numId w:val="27"/>
        </w:numPr>
        <w:spacing w:after="0" w:line="240" w:lineRule="auto"/>
        <w:rPr>
          <w:rFonts w:ascii="Arial" w:hAnsi="Arial" w:cs="Arial"/>
          <w:bCs/>
          <w:szCs w:val="24"/>
        </w:rPr>
      </w:pPr>
      <w:r w:rsidRPr="00955654">
        <w:rPr>
          <w:rFonts w:ascii="Arial" w:hAnsi="Arial" w:cs="Arial"/>
          <w:bCs/>
          <w:szCs w:val="24"/>
        </w:rPr>
        <w:t xml:space="preserve">Medical benefits </w:t>
      </w:r>
      <w:proofErr w:type="gramStart"/>
      <w:r w:rsidRPr="00955654">
        <w:rPr>
          <w:rFonts w:ascii="Arial" w:hAnsi="Arial" w:cs="Arial"/>
          <w:bCs/>
          <w:szCs w:val="24"/>
        </w:rPr>
        <w:t>package is</w:t>
      </w:r>
      <w:proofErr w:type="gramEnd"/>
      <w:r w:rsidRPr="00955654">
        <w:rPr>
          <w:rFonts w:ascii="Arial" w:hAnsi="Arial" w:cs="Arial"/>
          <w:bCs/>
          <w:szCs w:val="24"/>
        </w:rPr>
        <w:t xml:space="preserve"> made available to the consumer through the employer. </w:t>
      </w:r>
    </w:p>
    <w:p w14:paraId="41B858AB" w14:textId="77777777" w:rsidR="00740E9C" w:rsidRPr="00955654" w:rsidRDefault="00740E9C" w:rsidP="00740E9C">
      <w:pPr>
        <w:spacing w:after="0"/>
        <w:rPr>
          <w:rFonts w:ascii="Arial" w:hAnsi="Arial" w:cs="Arial"/>
          <w:bCs/>
          <w:szCs w:val="24"/>
        </w:rPr>
      </w:pPr>
    </w:p>
    <w:p w14:paraId="582E60BA" w14:textId="42AD7B09" w:rsidR="00740E9C" w:rsidRPr="007724C4" w:rsidRDefault="00740E9C" w:rsidP="007724C4">
      <w:pPr>
        <w:pStyle w:val="ListParagraph"/>
        <w:numPr>
          <w:ilvl w:val="1"/>
          <w:numId w:val="14"/>
        </w:numPr>
        <w:spacing w:after="0"/>
        <w:rPr>
          <w:rFonts w:ascii="Arial" w:hAnsi="Arial" w:cs="Arial"/>
          <w:bCs/>
          <w:szCs w:val="24"/>
        </w:rPr>
      </w:pPr>
      <w:r w:rsidRPr="007724C4">
        <w:rPr>
          <w:rFonts w:ascii="Arial" w:hAnsi="Arial" w:cs="Arial"/>
          <w:bCs/>
          <w:szCs w:val="24"/>
        </w:rPr>
        <w:t xml:space="preserve">Invoices and required documentation for hourly rate services must be submitted to the local VR office by the </w:t>
      </w:r>
      <w:r w:rsidR="00BA0A62" w:rsidRPr="007724C4">
        <w:rPr>
          <w:rFonts w:ascii="Arial" w:hAnsi="Arial" w:cs="Arial"/>
          <w:bCs/>
          <w:szCs w:val="24"/>
        </w:rPr>
        <w:t>Provider</w:t>
      </w:r>
      <w:r w:rsidRPr="007724C4">
        <w:rPr>
          <w:rFonts w:ascii="Arial" w:hAnsi="Arial" w:cs="Arial"/>
          <w:bCs/>
          <w:szCs w:val="24"/>
        </w:rPr>
        <w:t xml:space="preserve"> </w:t>
      </w:r>
      <w:r w:rsidRPr="007724C4">
        <w:rPr>
          <w:rFonts w:ascii="Arial" w:hAnsi="Arial" w:cs="Arial"/>
          <w:bCs/>
          <w:i/>
          <w:iCs/>
          <w:szCs w:val="24"/>
        </w:rPr>
        <w:t>monthly</w:t>
      </w:r>
      <w:r w:rsidRPr="007724C4">
        <w:rPr>
          <w:rFonts w:ascii="Arial" w:hAnsi="Arial" w:cs="Arial"/>
          <w:bCs/>
          <w:szCs w:val="24"/>
        </w:rPr>
        <w:t xml:space="preserve">, no later than the 10th day of the following month. Invoices and required documentation for intake and planning fee and outcome fee(s) should be submitted as services occur. </w:t>
      </w:r>
    </w:p>
    <w:p w14:paraId="064199CA" w14:textId="77777777" w:rsidR="00740E9C" w:rsidRPr="00955654" w:rsidRDefault="00740E9C" w:rsidP="00740E9C">
      <w:pPr>
        <w:spacing w:after="0"/>
        <w:rPr>
          <w:rFonts w:ascii="Arial" w:hAnsi="Arial" w:cs="Arial"/>
          <w:bCs/>
          <w:szCs w:val="24"/>
        </w:rPr>
      </w:pPr>
    </w:p>
    <w:p w14:paraId="61D9B682" w14:textId="1E7853A2" w:rsidR="00740E9C" w:rsidRPr="007724C4" w:rsidRDefault="00740E9C" w:rsidP="00A87D8E">
      <w:pPr>
        <w:pStyle w:val="ListParagraph"/>
        <w:numPr>
          <w:ilvl w:val="1"/>
          <w:numId w:val="14"/>
        </w:numPr>
        <w:jc w:val="both"/>
        <w:rPr>
          <w:rFonts w:ascii="Arial" w:hAnsi="Arial" w:cs="Arial"/>
          <w:bCs/>
          <w:szCs w:val="24"/>
          <w:u w:val="single"/>
        </w:rPr>
      </w:pPr>
      <w:r w:rsidRPr="007724C4">
        <w:rPr>
          <w:rFonts w:ascii="Arial" w:hAnsi="Arial" w:cs="Arial"/>
          <w:i/>
          <w:iCs/>
          <w:szCs w:val="24"/>
        </w:rPr>
        <w:t xml:space="preserve">Per MCA 17-8-242 </w:t>
      </w:r>
      <w:r w:rsidR="009D02D6">
        <w:rPr>
          <w:rFonts w:ascii="Arial" w:hAnsi="Arial" w:cs="Arial"/>
          <w:i/>
          <w:iCs/>
          <w:szCs w:val="24"/>
        </w:rPr>
        <w:t>VR</w:t>
      </w:r>
      <w:r w:rsidRPr="007724C4">
        <w:rPr>
          <w:rFonts w:ascii="Arial" w:hAnsi="Arial" w:cs="Arial"/>
          <w:i/>
          <w:iCs/>
          <w:szCs w:val="24"/>
        </w:rPr>
        <w:t xml:space="preserve"> has 30 days after receipt of case documentation or report and a properly completed invoice, addressed to the payer agency, to complete payment for services rendered via this </w:t>
      </w:r>
      <w:r w:rsidR="00BA0A62" w:rsidRPr="007724C4">
        <w:rPr>
          <w:rFonts w:ascii="Arial" w:hAnsi="Arial" w:cs="Arial"/>
          <w:i/>
          <w:iCs/>
          <w:szCs w:val="24"/>
        </w:rPr>
        <w:t>Service Agreement</w:t>
      </w:r>
      <w:r w:rsidRPr="007724C4">
        <w:rPr>
          <w:rFonts w:ascii="Arial" w:hAnsi="Arial" w:cs="Arial"/>
          <w:i/>
          <w:iCs/>
          <w:szCs w:val="24"/>
        </w:rPr>
        <w:t xml:space="preserve">. </w:t>
      </w:r>
    </w:p>
    <w:p w14:paraId="24CE59CF" w14:textId="77777777" w:rsidR="007724C4" w:rsidRPr="007724C4" w:rsidRDefault="007724C4" w:rsidP="007724C4">
      <w:pPr>
        <w:pStyle w:val="ListParagraph"/>
        <w:ind w:left="900"/>
        <w:jc w:val="both"/>
        <w:rPr>
          <w:rFonts w:ascii="Arial" w:hAnsi="Arial" w:cs="Arial"/>
          <w:bCs/>
          <w:szCs w:val="24"/>
          <w:u w:val="single"/>
        </w:rPr>
      </w:pPr>
    </w:p>
    <w:p w14:paraId="1C2FFF8C" w14:textId="77A730C6" w:rsidR="00740E9C" w:rsidRPr="00064789" w:rsidRDefault="00740E9C" w:rsidP="00740E9C">
      <w:pPr>
        <w:pStyle w:val="ListParagraph"/>
        <w:numPr>
          <w:ilvl w:val="0"/>
          <w:numId w:val="14"/>
        </w:numPr>
        <w:rPr>
          <w:rFonts w:ascii="Arial" w:hAnsi="Arial" w:cs="Arial"/>
          <w:bCs/>
          <w:szCs w:val="24"/>
          <w:u w:val="single"/>
        </w:rPr>
      </w:pPr>
      <w:r w:rsidRPr="007724C4">
        <w:rPr>
          <w:rFonts w:ascii="Arial" w:hAnsi="Arial" w:cs="Arial"/>
          <w:bCs/>
          <w:szCs w:val="24"/>
          <w:u w:val="single"/>
        </w:rPr>
        <w:t>Billable &amp; Non-Billable Services:</w:t>
      </w:r>
    </w:p>
    <w:p w14:paraId="4B7A7B1E" w14:textId="6D2F0B34" w:rsidR="00740E9C" w:rsidRPr="00064789" w:rsidRDefault="00740E9C" w:rsidP="00740E9C">
      <w:pPr>
        <w:pStyle w:val="ListParagraph"/>
        <w:numPr>
          <w:ilvl w:val="1"/>
          <w:numId w:val="14"/>
        </w:numPr>
        <w:rPr>
          <w:rFonts w:ascii="Arial" w:hAnsi="Arial" w:cs="Arial"/>
          <w:bCs/>
          <w:szCs w:val="24"/>
        </w:rPr>
      </w:pPr>
      <w:r w:rsidRPr="007724C4">
        <w:rPr>
          <w:rFonts w:ascii="Arial" w:hAnsi="Arial" w:cs="Arial"/>
          <w:bCs/>
          <w:szCs w:val="24"/>
        </w:rPr>
        <w:t xml:space="preserve">The </w:t>
      </w:r>
      <w:r w:rsidR="00BA0A62" w:rsidRPr="007724C4">
        <w:rPr>
          <w:rFonts w:ascii="Arial" w:hAnsi="Arial" w:cs="Arial"/>
          <w:bCs/>
          <w:szCs w:val="24"/>
        </w:rPr>
        <w:t>Provider</w:t>
      </w:r>
      <w:r w:rsidRPr="007724C4">
        <w:rPr>
          <w:rFonts w:ascii="Arial" w:hAnsi="Arial" w:cs="Arial"/>
          <w:bCs/>
          <w:szCs w:val="24"/>
        </w:rPr>
        <w:t xml:space="preserve">’s employees and personnel engage in a wide range of activities during their workday, many of which are billable to </w:t>
      </w:r>
      <w:r w:rsidR="009D02D6">
        <w:rPr>
          <w:rFonts w:ascii="Arial" w:hAnsi="Arial" w:cs="Arial"/>
          <w:bCs/>
          <w:szCs w:val="24"/>
        </w:rPr>
        <w:t>VR</w:t>
      </w:r>
      <w:r w:rsidRPr="007724C4">
        <w:rPr>
          <w:rFonts w:ascii="Arial" w:hAnsi="Arial" w:cs="Arial"/>
          <w:bCs/>
          <w:szCs w:val="24"/>
        </w:rPr>
        <w:t xml:space="preserve">, but some are not. </w:t>
      </w:r>
      <w:proofErr w:type="gramStart"/>
      <w:r w:rsidRPr="007724C4">
        <w:rPr>
          <w:rFonts w:ascii="Arial" w:hAnsi="Arial" w:cs="Arial"/>
          <w:bCs/>
          <w:szCs w:val="24"/>
        </w:rPr>
        <w:t>In order to</w:t>
      </w:r>
      <w:proofErr w:type="gramEnd"/>
      <w:r w:rsidRPr="007724C4">
        <w:rPr>
          <w:rFonts w:ascii="Arial" w:hAnsi="Arial" w:cs="Arial"/>
          <w:bCs/>
          <w:szCs w:val="24"/>
        </w:rPr>
        <w:t xml:space="preserve"> avoid any misunderstandings or billing errors, it is important for all parties involved in the billing and payment approval process to understand and know what is, and what is not, a billable activity. An activity may be associated with vocational services but may not be billable.  For example, leaving phone messages and non-participant specific employer contacts are not billable.  This section provides guidance on what is billable and not billable related to the activities of the </w:t>
      </w:r>
      <w:r w:rsidR="00BA0A62" w:rsidRPr="007724C4">
        <w:rPr>
          <w:rFonts w:ascii="Arial" w:hAnsi="Arial" w:cs="Arial"/>
          <w:bCs/>
          <w:szCs w:val="24"/>
        </w:rPr>
        <w:t>Provider</w:t>
      </w:r>
      <w:r w:rsidRPr="007724C4">
        <w:rPr>
          <w:rFonts w:ascii="Arial" w:hAnsi="Arial" w:cs="Arial"/>
          <w:bCs/>
          <w:szCs w:val="24"/>
        </w:rPr>
        <w:t xml:space="preserve">’s personnel and staff providing direct services to </w:t>
      </w:r>
      <w:r w:rsidR="009D02D6">
        <w:rPr>
          <w:rFonts w:ascii="Arial" w:hAnsi="Arial" w:cs="Arial"/>
          <w:bCs/>
          <w:szCs w:val="24"/>
        </w:rPr>
        <w:t>VR</w:t>
      </w:r>
      <w:r w:rsidRPr="007724C4">
        <w:rPr>
          <w:rFonts w:ascii="Arial" w:hAnsi="Arial" w:cs="Arial"/>
          <w:bCs/>
          <w:szCs w:val="24"/>
        </w:rPr>
        <w:t xml:space="preserve"> clients.</w:t>
      </w:r>
    </w:p>
    <w:p w14:paraId="7726BED9" w14:textId="42814A32" w:rsidR="00740E9C" w:rsidRDefault="00740E9C" w:rsidP="00740E9C">
      <w:pPr>
        <w:pStyle w:val="ListParagraph"/>
        <w:numPr>
          <w:ilvl w:val="1"/>
          <w:numId w:val="14"/>
        </w:numPr>
        <w:rPr>
          <w:rFonts w:ascii="Arial" w:hAnsi="Arial" w:cs="Arial"/>
          <w:bCs/>
          <w:szCs w:val="24"/>
        </w:rPr>
      </w:pPr>
      <w:r w:rsidRPr="007724C4">
        <w:rPr>
          <w:rFonts w:ascii="Arial" w:hAnsi="Arial" w:cs="Arial"/>
          <w:bCs/>
          <w:szCs w:val="24"/>
        </w:rPr>
        <w:t xml:space="preserve">The </w:t>
      </w:r>
      <w:r w:rsidR="00BA0A62" w:rsidRPr="007724C4">
        <w:rPr>
          <w:rFonts w:ascii="Arial" w:hAnsi="Arial" w:cs="Arial"/>
          <w:bCs/>
          <w:szCs w:val="24"/>
        </w:rPr>
        <w:t>Provider</w:t>
      </w:r>
      <w:r w:rsidRPr="007724C4">
        <w:rPr>
          <w:rFonts w:ascii="Arial" w:hAnsi="Arial" w:cs="Arial"/>
          <w:bCs/>
          <w:szCs w:val="24"/>
        </w:rPr>
        <w:t xml:space="preserve">’s employees and personnel must be aware whether they are engaged in billable activities or non-billable activities and record the time used as soon as practical.  </w:t>
      </w:r>
      <w:r w:rsidR="00BA0A62" w:rsidRPr="007724C4">
        <w:rPr>
          <w:rFonts w:ascii="Arial" w:hAnsi="Arial" w:cs="Arial"/>
          <w:bCs/>
          <w:szCs w:val="24"/>
        </w:rPr>
        <w:t>Provider</w:t>
      </w:r>
      <w:r w:rsidRPr="007724C4">
        <w:rPr>
          <w:rFonts w:ascii="Arial" w:hAnsi="Arial" w:cs="Arial"/>
          <w:bCs/>
          <w:szCs w:val="24"/>
        </w:rPr>
        <w:t xml:space="preserve"> personnel must not make guesses as to the time used or rely on memory a day or more after the activity. Time spent on interruptions during billable activities must be deducted.  </w:t>
      </w:r>
      <w:r w:rsidR="00BA0A62" w:rsidRPr="007724C4">
        <w:rPr>
          <w:rFonts w:ascii="Arial" w:hAnsi="Arial" w:cs="Arial"/>
          <w:bCs/>
          <w:szCs w:val="24"/>
        </w:rPr>
        <w:t>Provider</w:t>
      </w:r>
      <w:r w:rsidRPr="007724C4">
        <w:rPr>
          <w:rFonts w:ascii="Arial" w:hAnsi="Arial" w:cs="Arial"/>
          <w:bCs/>
          <w:szCs w:val="24"/>
        </w:rPr>
        <w:t xml:space="preserve"> case note documentation must be in sufficient detail to accurately describe the specific activities performed and services rendered to justify the billable hours charged.  Management personnel for the </w:t>
      </w:r>
      <w:r w:rsidR="00BA0A62" w:rsidRPr="007724C4">
        <w:rPr>
          <w:rFonts w:ascii="Arial" w:hAnsi="Arial" w:cs="Arial"/>
          <w:bCs/>
          <w:szCs w:val="24"/>
        </w:rPr>
        <w:t>Provider</w:t>
      </w:r>
      <w:r w:rsidRPr="007724C4">
        <w:rPr>
          <w:rFonts w:ascii="Arial" w:hAnsi="Arial" w:cs="Arial"/>
          <w:bCs/>
          <w:szCs w:val="24"/>
        </w:rPr>
        <w:t xml:space="preserve"> </w:t>
      </w:r>
      <w:proofErr w:type="gramStart"/>
      <w:r w:rsidRPr="007724C4">
        <w:rPr>
          <w:rFonts w:ascii="Arial" w:hAnsi="Arial" w:cs="Arial"/>
          <w:bCs/>
          <w:szCs w:val="24"/>
        </w:rPr>
        <w:t>is</w:t>
      </w:r>
      <w:proofErr w:type="gramEnd"/>
      <w:r w:rsidRPr="007724C4">
        <w:rPr>
          <w:rFonts w:ascii="Arial" w:hAnsi="Arial" w:cs="Arial"/>
          <w:bCs/>
          <w:szCs w:val="24"/>
        </w:rPr>
        <w:t xml:space="preserve"> responsible for monitoring their employees’ documentation for accuracy before submitting for payment to </w:t>
      </w:r>
      <w:r w:rsidR="009D02D6">
        <w:rPr>
          <w:rFonts w:ascii="Arial" w:hAnsi="Arial" w:cs="Arial"/>
          <w:bCs/>
          <w:szCs w:val="24"/>
        </w:rPr>
        <w:t>VR</w:t>
      </w:r>
      <w:r w:rsidRPr="007724C4">
        <w:rPr>
          <w:rFonts w:ascii="Arial" w:hAnsi="Arial" w:cs="Arial"/>
          <w:bCs/>
          <w:szCs w:val="24"/>
        </w:rPr>
        <w:t>.</w:t>
      </w:r>
    </w:p>
    <w:p w14:paraId="42EC9A6A" w14:textId="77777777" w:rsidR="006D2A36" w:rsidRPr="00064789" w:rsidRDefault="006D2A36" w:rsidP="006D2A36">
      <w:pPr>
        <w:pStyle w:val="ListParagraph"/>
        <w:ind w:left="900"/>
        <w:rPr>
          <w:rFonts w:ascii="Arial" w:hAnsi="Arial" w:cs="Arial"/>
          <w:bCs/>
          <w:szCs w:val="24"/>
        </w:rPr>
      </w:pPr>
    </w:p>
    <w:p w14:paraId="24748664" w14:textId="38F46769" w:rsidR="00740E9C" w:rsidRPr="007724C4" w:rsidRDefault="00740E9C" w:rsidP="007724C4">
      <w:pPr>
        <w:pStyle w:val="ListParagraph"/>
        <w:numPr>
          <w:ilvl w:val="1"/>
          <w:numId w:val="14"/>
        </w:numPr>
        <w:rPr>
          <w:rFonts w:ascii="Arial" w:hAnsi="Arial" w:cs="Arial"/>
          <w:b/>
          <w:i/>
          <w:iCs/>
          <w:szCs w:val="24"/>
        </w:rPr>
      </w:pPr>
      <w:r w:rsidRPr="007724C4">
        <w:rPr>
          <w:rFonts w:ascii="Arial" w:hAnsi="Arial" w:cs="Arial"/>
          <w:b/>
          <w:i/>
          <w:iCs/>
          <w:szCs w:val="24"/>
        </w:rPr>
        <w:t>Billable Activities:</w:t>
      </w:r>
    </w:p>
    <w:p w14:paraId="25547209" w14:textId="77777777" w:rsidR="00740E9C" w:rsidRPr="00955654" w:rsidRDefault="00740E9C" w:rsidP="007724C4">
      <w:pPr>
        <w:pStyle w:val="Style"/>
        <w:numPr>
          <w:ilvl w:val="0"/>
          <w:numId w:val="22"/>
        </w:numPr>
        <w:ind w:left="1250" w:right="5" w:hanging="350"/>
        <w:rPr>
          <w:rFonts w:ascii="Arial" w:hAnsi="Arial" w:cs="Arial"/>
          <w:i/>
        </w:rPr>
      </w:pPr>
      <w:r w:rsidRPr="00955654">
        <w:rPr>
          <w:rFonts w:ascii="Arial" w:hAnsi="Arial" w:cs="Arial"/>
        </w:rPr>
        <w:t xml:space="preserve">Intake meeting/plan development (Paid at a flat rate rather than hourly)  </w:t>
      </w:r>
    </w:p>
    <w:p w14:paraId="33A79697" w14:textId="3A16F7AD" w:rsidR="00740E9C" w:rsidRPr="00955654" w:rsidRDefault="00740E9C" w:rsidP="007724C4">
      <w:pPr>
        <w:pStyle w:val="Style"/>
        <w:numPr>
          <w:ilvl w:val="0"/>
          <w:numId w:val="22"/>
        </w:numPr>
        <w:ind w:left="1250" w:right="5" w:hanging="350"/>
        <w:rPr>
          <w:rFonts w:ascii="Arial" w:hAnsi="Arial" w:cs="Arial"/>
        </w:rPr>
      </w:pPr>
      <w:r w:rsidRPr="00955654">
        <w:rPr>
          <w:rFonts w:ascii="Arial" w:hAnsi="Arial" w:cs="Arial"/>
        </w:rPr>
        <w:t xml:space="preserve">Resume development – A copy of resume should be submitted to </w:t>
      </w:r>
      <w:r w:rsidR="009D02D6">
        <w:rPr>
          <w:rFonts w:ascii="Arial" w:hAnsi="Arial" w:cs="Arial"/>
        </w:rPr>
        <w:t>VR</w:t>
      </w:r>
      <w:r w:rsidRPr="00955654">
        <w:rPr>
          <w:rFonts w:ascii="Arial" w:hAnsi="Arial" w:cs="Arial"/>
        </w:rPr>
        <w:t xml:space="preserve"> counselor when completed.</w:t>
      </w:r>
    </w:p>
    <w:p w14:paraId="3F48F818" w14:textId="77777777" w:rsidR="00740E9C" w:rsidRPr="00955654" w:rsidRDefault="00740E9C" w:rsidP="007724C4">
      <w:pPr>
        <w:pStyle w:val="Style"/>
        <w:numPr>
          <w:ilvl w:val="0"/>
          <w:numId w:val="22"/>
        </w:numPr>
        <w:ind w:left="1250" w:right="5" w:hanging="350"/>
        <w:rPr>
          <w:rFonts w:ascii="Arial" w:hAnsi="Arial" w:cs="Arial"/>
        </w:rPr>
      </w:pPr>
      <w:r w:rsidRPr="00955654">
        <w:rPr>
          <w:rFonts w:ascii="Arial" w:hAnsi="Arial" w:cs="Arial"/>
          <w:bCs/>
        </w:rPr>
        <w:t>Scheduled meetings with</w:t>
      </w:r>
      <w:r w:rsidRPr="00955654">
        <w:rPr>
          <w:rFonts w:ascii="Arial" w:hAnsi="Arial" w:cs="Arial"/>
        </w:rPr>
        <w:t xml:space="preserve"> participants and staffing with participant and counselor participating. See below for CRP internal staffing.</w:t>
      </w:r>
    </w:p>
    <w:p w14:paraId="6D62975E" w14:textId="77777777" w:rsidR="00740E9C" w:rsidRPr="00955654" w:rsidRDefault="00740E9C" w:rsidP="007724C4">
      <w:pPr>
        <w:pStyle w:val="Style"/>
        <w:numPr>
          <w:ilvl w:val="0"/>
          <w:numId w:val="22"/>
        </w:numPr>
        <w:ind w:left="1250" w:right="5" w:hanging="350"/>
        <w:rPr>
          <w:rFonts w:ascii="Arial" w:hAnsi="Arial" w:cs="Arial"/>
        </w:rPr>
      </w:pPr>
      <w:r w:rsidRPr="00955654">
        <w:rPr>
          <w:rFonts w:ascii="Arial" w:hAnsi="Arial" w:cs="Arial"/>
        </w:rPr>
        <w:lastRenderedPageBreak/>
        <w:t xml:space="preserve">Job application assistance </w:t>
      </w:r>
    </w:p>
    <w:p w14:paraId="7A55EB81" w14:textId="77777777" w:rsidR="00740E9C" w:rsidRPr="00955654" w:rsidRDefault="00740E9C" w:rsidP="007724C4">
      <w:pPr>
        <w:pStyle w:val="Style"/>
        <w:numPr>
          <w:ilvl w:val="0"/>
          <w:numId w:val="22"/>
        </w:numPr>
        <w:ind w:left="1250" w:right="5" w:hanging="350"/>
        <w:rPr>
          <w:rFonts w:ascii="Arial" w:hAnsi="Arial" w:cs="Arial"/>
        </w:rPr>
      </w:pPr>
      <w:r w:rsidRPr="00955654">
        <w:rPr>
          <w:rFonts w:ascii="Arial" w:hAnsi="Arial" w:cs="Arial"/>
        </w:rPr>
        <w:t xml:space="preserve">Interview skills training </w:t>
      </w:r>
    </w:p>
    <w:p w14:paraId="4D38A587" w14:textId="77777777" w:rsidR="00740E9C" w:rsidRPr="00955654" w:rsidRDefault="00740E9C" w:rsidP="007724C4">
      <w:pPr>
        <w:pStyle w:val="Style"/>
        <w:numPr>
          <w:ilvl w:val="0"/>
          <w:numId w:val="22"/>
        </w:numPr>
        <w:ind w:left="1250" w:right="5" w:hanging="350"/>
        <w:rPr>
          <w:rFonts w:ascii="Arial" w:hAnsi="Arial" w:cs="Arial"/>
        </w:rPr>
      </w:pPr>
      <w:r w:rsidRPr="00955654">
        <w:rPr>
          <w:rFonts w:ascii="Arial" w:hAnsi="Arial" w:cs="Arial"/>
        </w:rPr>
        <w:t xml:space="preserve">Documented contacts with employers related to job </w:t>
      </w:r>
      <w:proofErr w:type="gramStart"/>
      <w:r w:rsidRPr="00955654">
        <w:rPr>
          <w:rFonts w:ascii="Arial" w:hAnsi="Arial" w:cs="Arial"/>
        </w:rPr>
        <w:t>leads</w:t>
      </w:r>
      <w:proofErr w:type="gramEnd"/>
      <w:r w:rsidRPr="00955654">
        <w:rPr>
          <w:rFonts w:ascii="Arial" w:hAnsi="Arial" w:cs="Arial"/>
        </w:rPr>
        <w:t xml:space="preserve"> and job development for specific participants. </w:t>
      </w:r>
    </w:p>
    <w:p w14:paraId="11331B04" w14:textId="77777777" w:rsidR="00740E9C" w:rsidRPr="00955654" w:rsidRDefault="00740E9C" w:rsidP="007724C4">
      <w:pPr>
        <w:pStyle w:val="Style"/>
        <w:numPr>
          <w:ilvl w:val="0"/>
          <w:numId w:val="22"/>
        </w:numPr>
        <w:ind w:left="1250" w:right="5" w:hanging="350"/>
        <w:rPr>
          <w:rFonts w:ascii="Arial" w:hAnsi="Arial" w:cs="Arial"/>
        </w:rPr>
      </w:pPr>
      <w:r w:rsidRPr="00955654">
        <w:rPr>
          <w:rFonts w:ascii="Arial" w:hAnsi="Arial" w:cs="Arial"/>
        </w:rPr>
        <w:t xml:space="preserve">Job coaching at the job site </w:t>
      </w:r>
    </w:p>
    <w:p w14:paraId="70A01C4D" w14:textId="77777777" w:rsidR="00740E9C" w:rsidRPr="00955654" w:rsidRDefault="00740E9C" w:rsidP="007724C4">
      <w:pPr>
        <w:pStyle w:val="Style"/>
        <w:numPr>
          <w:ilvl w:val="0"/>
          <w:numId w:val="22"/>
        </w:numPr>
        <w:ind w:left="1250" w:right="5" w:hanging="350"/>
        <w:rPr>
          <w:rFonts w:ascii="Arial" w:hAnsi="Arial" w:cs="Arial"/>
        </w:rPr>
      </w:pPr>
      <w:r w:rsidRPr="00955654">
        <w:rPr>
          <w:rFonts w:ascii="Arial" w:hAnsi="Arial" w:cs="Arial"/>
        </w:rPr>
        <w:t xml:space="preserve">On-site job checks with employers/participants. </w:t>
      </w:r>
    </w:p>
    <w:p w14:paraId="496AAA7C" w14:textId="12E74FE8" w:rsidR="00740E9C" w:rsidRPr="00955654" w:rsidRDefault="00740E9C" w:rsidP="007724C4">
      <w:pPr>
        <w:pStyle w:val="Style"/>
        <w:numPr>
          <w:ilvl w:val="0"/>
          <w:numId w:val="22"/>
        </w:numPr>
        <w:ind w:left="1250" w:right="5" w:hanging="350"/>
        <w:rPr>
          <w:rFonts w:ascii="Arial" w:hAnsi="Arial" w:cs="Arial"/>
        </w:rPr>
      </w:pPr>
      <w:r w:rsidRPr="00955654">
        <w:rPr>
          <w:rFonts w:ascii="Arial" w:hAnsi="Arial" w:cs="Arial"/>
        </w:rPr>
        <w:t xml:space="preserve">Substantial communication to participants regarding job </w:t>
      </w:r>
      <w:proofErr w:type="gramStart"/>
      <w:r w:rsidRPr="00955654">
        <w:rPr>
          <w:rFonts w:ascii="Arial" w:hAnsi="Arial" w:cs="Arial"/>
        </w:rPr>
        <w:t>leads</w:t>
      </w:r>
      <w:proofErr w:type="gramEnd"/>
      <w:r w:rsidRPr="00955654">
        <w:rPr>
          <w:rFonts w:ascii="Arial" w:hAnsi="Arial" w:cs="Arial"/>
        </w:rPr>
        <w:t xml:space="preserve">, repeated no shows, and other issues necessary and directly related to successful job placement.  However, time spent on non- vocational issues is not billable to </w:t>
      </w:r>
      <w:r w:rsidR="009D02D6">
        <w:rPr>
          <w:rFonts w:ascii="Arial" w:hAnsi="Arial" w:cs="Arial"/>
        </w:rPr>
        <w:t>VR</w:t>
      </w:r>
      <w:r w:rsidRPr="00955654">
        <w:rPr>
          <w:rFonts w:ascii="Arial" w:hAnsi="Arial" w:cs="Arial"/>
        </w:rPr>
        <w:t xml:space="preserve">. </w:t>
      </w:r>
      <w:bookmarkStart w:id="22" w:name="_Hlk11075758"/>
      <w:r w:rsidRPr="00955654">
        <w:rPr>
          <w:rFonts w:ascii="Arial" w:hAnsi="Arial" w:cs="Arial"/>
        </w:rPr>
        <w:t xml:space="preserve">This may include texting and e-mail of a substantial amount.  </w:t>
      </w:r>
      <w:bookmarkEnd w:id="22"/>
    </w:p>
    <w:p w14:paraId="1C1B4246" w14:textId="155E2203" w:rsidR="00740E9C" w:rsidRPr="00955654" w:rsidRDefault="00740E9C" w:rsidP="007724C4">
      <w:pPr>
        <w:pStyle w:val="Style"/>
        <w:numPr>
          <w:ilvl w:val="0"/>
          <w:numId w:val="22"/>
        </w:numPr>
        <w:ind w:left="1260" w:right="5"/>
        <w:rPr>
          <w:rFonts w:ascii="Arial" w:hAnsi="Arial" w:cs="Arial"/>
        </w:rPr>
      </w:pPr>
      <w:r w:rsidRPr="00955654">
        <w:rPr>
          <w:rFonts w:ascii="Arial" w:hAnsi="Arial" w:cs="Arial"/>
        </w:rPr>
        <w:t xml:space="preserve">Case note documentation will be paid based on actual time spent on documentation up to a maximum of 2 hours per month. </w:t>
      </w:r>
      <w:r w:rsidR="009D02D6">
        <w:rPr>
          <w:rFonts w:ascii="Arial" w:hAnsi="Arial" w:cs="Arial"/>
        </w:rPr>
        <w:t>VR</w:t>
      </w:r>
      <w:r w:rsidRPr="00955654">
        <w:rPr>
          <w:rFonts w:ascii="Arial" w:hAnsi="Arial" w:cs="Arial"/>
        </w:rPr>
        <w:t xml:space="preserve"> does not accept handwritten documentation or reports.</w:t>
      </w:r>
    </w:p>
    <w:p w14:paraId="5CCA2822" w14:textId="09BAA7E2" w:rsidR="00740E9C" w:rsidRPr="00955654" w:rsidRDefault="00740E9C" w:rsidP="007724C4">
      <w:pPr>
        <w:pStyle w:val="ListParagraph"/>
        <w:numPr>
          <w:ilvl w:val="0"/>
          <w:numId w:val="22"/>
        </w:numPr>
        <w:spacing w:after="200" w:line="240" w:lineRule="auto"/>
        <w:ind w:left="1260"/>
        <w:rPr>
          <w:rFonts w:ascii="Arial" w:hAnsi="Arial" w:cs="Arial"/>
          <w:szCs w:val="24"/>
        </w:rPr>
      </w:pPr>
      <w:r w:rsidRPr="00955654">
        <w:rPr>
          <w:rFonts w:ascii="Arial" w:hAnsi="Arial" w:cs="Arial"/>
          <w:szCs w:val="24"/>
        </w:rPr>
        <w:t xml:space="preserve">No show at a </w:t>
      </w:r>
      <w:r w:rsidR="009D02D6">
        <w:rPr>
          <w:rFonts w:ascii="Arial" w:hAnsi="Arial" w:cs="Arial"/>
          <w:szCs w:val="24"/>
        </w:rPr>
        <w:t>VR</w:t>
      </w:r>
      <w:r w:rsidRPr="00955654">
        <w:rPr>
          <w:rFonts w:ascii="Arial" w:hAnsi="Arial" w:cs="Arial"/>
          <w:szCs w:val="24"/>
        </w:rPr>
        <w:t xml:space="preserve"> office is billable at .25 hr.  (</w:t>
      </w:r>
      <w:r w:rsidR="00BA0A62">
        <w:rPr>
          <w:rFonts w:ascii="Arial" w:hAnsi="Arial" w:cs="Arial"/>
          <w:szCs w:val="24"/>
        </w:rPr>
        <w:t>Provider</w:t>
      </w:r>
      <w:r w:rsidRPr="00955654">
        <w:rPr>
          <w:rFonts w:ascii="Arial" w:hAnsi="Arial" w:cs="Arial"/>
          <w:szCs w:val="24"/>
        </w:rPr>
        <w:t xml:space="preserve"> encouraged to explore options such as telephone conferences to lessen the inconvenience of no-show situations.)</w:t>
      </w:r>
    </w:p>
    <w:p w14:paraId="0D283714" w14:textId="08C37569" w:rsidR="00740E9C" w:rsidRPr="006D2A36" w:rsidRDefault="00740E9C" w:rsidP="00740E9C">
      <w:pPr>
        <w:pStyle w:val="ListParagraph"/>
        <w:numPr>
          <w:ilvl w:val="0"/>
          <w:numId w:val="22"/>
        </w:numPr>
        <w:spacing w:after="0" w:line="240" w:lineRule="auto"/>
        <w:ind w:left="1260" w:right="5"/>
        <w:rPr>
          <w:rFonts w:ascii="Arial" w:hAnsi="Arial" w:cs="Arial"/>
          <w:b/>
          <w:szCs w:val="24"/>
        </w:rPr>
      </w:pPr>
      <w:proofErr w:type="gramStart"/>
      <w:r w:rsidRPr="00955654">
        <w:rPr>
          <w:rFonts w:ascii="Arial" w:hAnsi="Arial" w:cs="Arial"/>
          <w:szCs w:val="24"/>
        </w:rPr>
        <w:t>Participant</w:t>
      </w:r>
      <w:proofErr w:type="gramEnd"/>
      <w:r w:rsidRPr="00955654">
        <w:rPr>
          <w:rFonts w:ascii="Arial" w:hAnsi="Arial" w:cs="Arial"/>
          <w:szCs w:val="24"/>
        </w:rPr>
        <w:t xml:space="preserve"> no shows out of town are billable for the travel time; however, attempts to make job development contacts or other productive activities to make trip expenses worthwhile are encouraged. </w:t>
      </w:r>
    </w:p>
    <w:p w14:paraId="39CECAFC" w14:textId="77777777" w:rsidR="006D2A36" w:rsidRPr="00064789" w:rsidRDefault="006D2A36" w:rsidP="006D2A36">
      <w:pPr>
        <w:pStyle w:val="ListParagraph"/>
        <w:spacing w:after="0" w:line="240" w:lineRule="auto"/>
        <w:ind w:left="1260" w:right="5"/>
        <w:rPr>
          <w:rFonts w:ascii="Arial" w:hAnsi="Arial" w:cs="Arial"/>
          <w:b/>
          <w:szCs w:val="24"/>
        </w:rPr>
      </w:pPr>
    </w:p>
    <w:p w14:paraId="5AD5BAA1" w14:textId="24D4A3C9" w:rsidR="00740E9C" w:rsidRPr="007724C4" w:rsidRDefault="00740E9C" w:rsidP="007724C4">
      <w:pPr>
        <w:pStyle w:val="ListParagraph"/>
        <w:numPr>
          <w:ilvl w:val="1"/>
          <w:numId w:val="14"/>
        </w:numPr>
        <w:rPr>
          <w:rFonts w:ascii="Arial" w:hAnsi="Arial" w:cs="Arial"/>
          <w:b/>
          <w:i/>
          <w:iCs/>
          <w:szCs w:val="24"/>
        </w:rPr>
      </w:pPr>
      <w:r w:rsidRPr="007724C4">
        <w:rPr>
          <w:rFonts w:ascii="Arial" w:hAnsi="Arial" w:cs="Arial"/>
          <w:b/>
          <w:i/>
          <w:iCs/>
          <w:szCs w:val="24"/>
        </w:rPr>
        <w:t>Non-Billable Services:</w:t>
      </w:r>
    </w:p>
    <w:p w14:paraId="54658D73" w14:textId="6CAB5F9C" w:rsidR="00740E9C" w:rsidRPr="00955654" w:rsidRDefault="00740E9C" w:rsidP="00740E9C">
      <w:pPr>
        <w:pStyle w:val="Style"/>
        <w:numPr>
          <w:ilvl w:val="0"/>
          <w:numId w:val="23"/>
        </w:numPr>
        <w:ind w:right="297"/>
        <w:rPr>
          <w:rFonts w:ascii="Arial" w:hAnsi="Arial" w:cs="Arial"/>
        </w:rPr>
      </w:pPr>
      <w:r w:rsidRPr="00955654">
        <w:rPr>
          <w:rFonts w:ascii="Arial" w:hAnsi="Arial" w:cs="Arial"/>
        </w:rPr>
        <w:t xml:space="preserve">Providing rides to participants or picking them up for appointments without getting prior approval from the </w:t>
      </w:r>
      <w:r w:rsidR="009D02D6">
        <w:rPr>
          <w:rFonts w:ascii="Arial" w:hAnsi="Arial" w:cs="Arial"/>
        </w:rPr>
        <w:t>VR</w:t>
      </w:r>
      <w:r w:rsidRPr="00955654">
        <w:rPr>
          <w:rFonts w:ascii="Arial" w:hAnsi="Arial" w:cs="Arial"/>
        </w:rPr>
        <w:t xml:space="preserve"> counselor:" </w:t>
      </w:r>
    </w:p>
    <w:p w14:paraId="56F0623F" w14:textId="77777777" w:rsidR="00740E9C" w:rsidRPr="00955654" w:rsidRDefault="00740E9C" w:rsidP="007724C4">
      <w:pPr>
        <w:pStyle w:val="Style"/>
        <w:numPr>
          <w:ilvl w:val="0"/>
          <w:numId w:val="22"/>
        </w:numPr>
        <w:ind w:left="1250" w:hanging="350"/>
        <w:rPr>
          <w:rFonts w:ascii="Arial" w:hAnsi="Arial" w:cs="Arial"/>
        </w:rPr>
      </w:pPr>
      <w:r w:rsidRPr="00955654">
        <w:rPr>
          <w:rFonts w:ascii="Arial" w:hAnsi="Arial" w:cs="Arial"/>
        </w:rPr>
        <w:t xml:space="preserve">Providing "social work" activities to a participant such as assisting with food stamps, housing, social security etc., unless prior-approved by the counselor (These types of activities may be appropriate if the participant has no other case management available and these services are necessary for the participant to obtain work, but they must be prior approved). </w:t>
      </w:r>
    </w:p>
    <w:p w14:paraId="5EF5F32F" w14:textId="14E02AF0" w:rsidR="00740E9C" w:rsidRPr="00955654" w:rsidRDefault="00740E9C" w:rsidP="007724C4">
      <w:pPr>
        <w:pStyle w:val="Style"/>
        <w:numPr>
          <w:ilvl w:val="0"/>
          <w:numId w:val="22"/>
        </w:numPr>
        <w:ind w:left="1250" w:hanging="350"/>
        <w:rPr>
          <w:rFonts w:ascii="Arial" w:hAnsi="Arial" w:cs="Arial"/>
        </w:rPr>
      </w:pPr>
      <w:r w:rsidRPr="00955654">
        <w:rPr>
          <w:rFonts w:ascii="Arial" w:hAnsi="Arial" w:cs="Arial"/>
        </w:rPr>
        <w:t xml:space="preserve">Communication (phone, e-mail, etc.) with </w:t>
      </w:r>
      <w:r w:rsidR="009D02D6">
        <w:rPr>
          <w:rFonts w:ascii="Arial" w:hAnsi="Arial" w:cs="Arial"/>
        </w:rPr>
        <w:t>VR</w:t>
      </w:r>
      <w:r w:rsidRPr="00955654">
        <w:rPr>
          <w:rFonts w:ascii="Arial" w:hAnsi="Arial" w:cs="Arial"/>
        </w:rPr>
        <w:t xml:space="preserve"> counselor for approval for services, updates, etc. </w:t>
      </w:r>
    </w:p>
    <w:p w14:paraId="1C7F4C49" w14:textId="77777777" w:rsidR="00740E9C" w:rsidRPr="00955654" w:rsidRDefault="00740E9C" w:rsidP="007724C4">
      <w:pPr>
        <w:pStyle w:val="Style"/>
        <w:numPr>
          <w:ilvl w:val="0"/>
          <w:numId w:val="22"/>
        </w:numPr>
        <w:ind w:left="1250" w:hanging="350"/>
        <w:rPr>
          <w:rFonts w:ascii="Arial" w:hAnsi="Arial" w:cs="Arial"/>
        </w:rPr>
      </w:pPr>
      <w:r w:rsidRPr="00955654">
        <w:rPr>
          <w:rFonts w:ascii="Arial" w:hAnsi="Arial" w:cs="Arial"/>
        </w:rPr>
        <w:t>Leaving messages (phone, e-mail, etc.) to participants or reviewing messages from participants</w:t>
      </w:r>
    </w:p>
    <w:p w14:paraId="5A9E49CF" w14:textId="77777777" w:rsidR="00740E9C" w:rsidRPr="00955654" w:rsidRDefault="00740E9C" w:rsidP="007724C4">
      <w:pPr>
        <w:pStyle w:val="Style"/>
        <w:numPr>
          <w:ilvl w:val="0"/>
          <w:numId w:val="22"/>
        </w:numPr>
        <w:ind w:left="1250" w:hanging="350"/>
        <w:rPr>
          <w:rFonts w:ascii="Arial" w:hAnsi="Arial" w:cs="Arial"/>
        </w:rPr>
      </w:pPr>
      <w:r w:rsidRPr="00955654">
        <w:rPr>
          <w:rFonts w:ascii="Arial" w:hAnsi="Arial" w:cs="Arial"/>
        </w:rPr>
        <w:t>Scheduling appointments with participants</w:t>
      </w:r>
    </w:p>
    <w:p w14:paraId="05827A5F" w14:textId="77777777" w:rsidR="00740E9C" w:rsidRPr="00955654" w:rsidRDefault="00740E9C" w:rsidP="007724C4">
      <w:pPr>
        <w:pStyle w:val="Style"/>
        <w:numPr>
          <w:ilvl w:val="0"/>
          <w:numId w:val="22"/>
        </w:numPr>
        <w:spacing w:before="19"/>
        <w:ind w:left="1250" w:right="283" w:hanging="350"/>
        <w:rPr>
          <w:rFonts w:ascii="Arial" w:hAnsi="Arial" w:cs="Arial"/>
        </w:rPr>
      </w:pPr>
      <w:r w:rsidRPr="00955654">
        <w:rPr>
          <w:rFonts w:ascii="Arial" w:hAnsi="Arial" w:cs="Arial"/>
        </w:rPr>
        <w:t>Completing paperwork such as copying, filing, faxing, completing your forms, closing your case files, billing, and similar activities.</w:t>
      </w:r>
    </w:p>
    <w:p w14:paraId="799D3EC3" w14:textId="77777777" w:rsidR="00740E9C" w:rsidRPr="00955654" w:rsidRDefault="00740E9C" w:rsidP="007724C4">
      <w:pPr>
        <w:pStyle w:val="Style"/>
        <w:numPr>
          <w:ilvl w:val="0"/>
          <w:numId w:val="22"/>
        </w:numPr>
        <w:ind w:left="1250" w:hanging="350"/>
        <w:rPr>
          <w:rFonts w:ascii="Arial" w:hAnsi="Arial" w:cs="Arial"/>
        </w:rPr>
      </w:pPr>
      <w:r w:rsidRPr="00955654">
        <w:rPr>
          <w:rFonts w:ascii="Arial" w:hAnsi="Arial" w:cs="Arial"/>
        </w:rPr>
        <w:t>Staffing and reviewing cases internally.</w:t>
      </w:r>
    </w:p>
    <w:p w14:paraId="207DBE25" w14:textId="77777777" w:rsidR="00740E9C" w:rsidRPr="00955654" w:rsidRDefault="00740E9C" w:rsidP="007724C4">
      <w:pPr>
        <w:pStyle w:val="ListParagraph"/>
        <w:numPr>
          <w:ilvl w:val="0"/>
          <w:numId w:val="22"/>
        </w:numPr>
        <w:spacing w:after="200" w:line="240" w:lineRule="auto"/>
        <w:ind w:left="1260"/>
        <w:rPr>
          <w:rFonts w:ascii="Arial" w:hAnsi="Arial" w:cs="Arial"/>
          <w:szCs w:val="24"/>
        </w:rPr>
      </w:pPr>
      <w:r w:rsidRPr="00955654">
        <w:rPr>
          <w:rFonts w:ascii="Arial" w:hAnsi="Arial" w:cs="Arial"/>
          <w:szCs w:val="24"/>
        </w:rPr>
        <w:t xml:space="preserve">Participant no shows at the CRP facility.  </w:t>
      </w:r>
    </w:p>
    <w:p w14:paraId="12F45C4C" w14:textId="298E7BD5" w:rsidR="00740E9C" w:rsidRPr="00955654" w:rsidRDefault="00740E9C" w:rsidP="007724C4">
      <w:pPr>
        <w:pStyle w:val="ListParagraph"/>
        <w:numPr>
          <w:ilvl w:val="0"/>
          <w:numId w:val="22"/>
        </w:numPr>
        <w:spacing w:after="200" w:line="240" w:lineRule="auto"/>
        <w:ind w:left="1260"/>
        <w:rPr>
          <w:rFonts w:ascii="Arial" w:hAnsi="Arial" w:cs="Arial"/>
          <w:szCs w:val="24"/>
        </w:rPr>
      </w:pPr>
      <w:r w:rsidRPr="3660767F">
        <w:rPr>
          <w:rFonts w:ascii="Arial" w:hAnsi="Arial" w:cs="Arial"/>
          <w:szCs w:val="24"/>
        </w:rPr>
        <w:t xml:space="preserve">Activities such as internet deskwork are certainly necessary but should not constitute the bulk of the </w:t>
      </w:r>
      <w:r w:rsidR="00BA0A62">
        <w:rPr>
          <w:rFonts w:ascii="Arial" w:hAnsi="Arial" w:cs="Arial"/>
          <w:szCs w:val="24"/>
        </w:rPr>
        <w:t>Provider</w:t>
      </w:r>
      <w:r w:rsidRPr="3660767F">
        <w:rPr>
          <w:rFonts w:ascii="Arial" w:hAnsi="Arial" w:cs="Arial"/>
          <w:szCs w:val="24"/>
        </w:rPr>
        <w:t xml:space="preserve"> staff activities and are not billable unless related to a specific participant and their agreed upon vocational choice.  Also, the participant should be directly involved with the activity when possible.</w:t>
      </w:r>
    </w:p>
    <w:p w14:paraId="438594B2" w14:textId="77777777" w:rsidR="00740E9C" w:rsidRPr="00955654" w:rsidRDefault="00740E9C" w:rsidP="007724C4">
      <w:pPr>
        <w:pStyle w:val="ListParagraph"/>
        <w:numPr>
          <w:ilvl w:val="0"/>
          <w:numId w:val="22"/>
        </w:numPr>
        <w:spacing w:after="200" w:line="240" w:lineRule="auto"/>
        <w:ind w:left="1260"/>
        <w:rPr>
          <w:rFonts w:ascii="Arial" w:hAnsi="Arial" w:cs="Arial"/>
          <w:i/>
          <w:szCs w:val="24"/>
        </w:rPr>
      </w:pPr>
      <w:r w:rsidRPr="00955654">
        <w:rPr>
          <w:rFonts w:ascii="Arial" w:hAnsi="Arial" w:cs="Arial"/>
          <w:szCs w:val="24"/>
        </w:rPr>
        <w:t xml:space="preserve">Preparation of work plan as this is covered by intake and planning fee.  </w:t>
      </w:r>
    </w:p>
    <w:p w14:paraId="76A63645" w14:textId="77777777" w:rsidR="00740E9C" w:rsidRPr="00955654" w:rsidRDefault="00740E9C" w:rsidP="007724C4">
      <w:pPr>
        <w:pStyle w:val="ListParagraph"/>
        <w:numPr>
          <w:ilvl w:val="0"/>
          <w:numId w:val="22"/>
        </w:numPr>
        <w:spacing w:after="200" w:line="240" w:lineRule="auto"/>
        <w:ind w:left="1260"/>
        <w:rPr>
          <w:rFonts w:ascii="Arial" w:hAnsi="Arial" w:cs="Arial"/>
          <w:szCs w:val="24"/>
        </w:rPr>
      </w:pPr>
      <w:r w:rsidRPr="00955654">
        <w:rPr>
          <w:rFonts w:ascii="Arial" w:hAnsi="Arial" w:cs="Arial"/>
          <w:szCs w:val="24"/>
        </w:rPr>
        <w:t xml:space="preserve">Time required to obtain pay </w:t>
      </w:r>
      <w:proofErr w:type="gramStart"/>
      <w:r w:rsidRPr="00955654">
        <w:rPr>
          <w:rFonts w:ascii="Arial" w:hAnsi="Arial" w:cs="Arial"/>
          <w:szCs w:val="24"/>
        </w:rPr>
        <w:t>stub</w:t>
      </w:r>
      <w:proofErr w:type="gramEnd"/>
      <w:r w:rsidRPr="00955654">
        <w:rPr>
          <w:rFonts w:ascii="Arial" w:hAnsi="Arial" w:cs="Arial"/>
          <w:szCs w:val="24"/>
        </w:rPr>
        <w:t xml:space="preserve"> for successful closure as this is included in successful closure fee.  </w:t>
      </w:r>
    </w:p>
    <w:p w14:paraId="10619AAF" w14:textId="715DB666" w:rsidR="00740E9C" w:rsidRDefault="009D02D6" w:rsidP="00740E9C">
      <w:pPr>
        <w:pStyle w:val="ListParagraph"/>
        <w:numPr>
          <w:ilvl w:val="0"/>
          <w:numId w:val="22"/>
        </w:numPr>
        <w:spacing w:after="0" w:line="240" w:lineRule="auto"/>
        <w:ind w:left="1260"/>
        <w:jc w:val="both"/>
        <w:rPr>
          <w:rFonts w:ascii="Arial" w:hAnsi="Arial" w:cs="Arial"/>
          <w:szCs w:val="24"/>
        </w:rPr>
      </w:pPr>
      <w:bookmarkStart w:id="23" w:name="_Hlk135744317"/>
      <w:r>
        <w:rPr>
          <w:rFonts w:ascii="Arial" w:hAnsi="Arial" w:cs="Arial"/>
          <w:szCs w:val="24"/>
        </w:rPr>
        <w:t>VR</w:t>
      </w:r>
      <w:r w:rsidR="00740E9C" w:rsidRPr="00955654">
        <w:rPr>
          <w:rFonts w:ascii="Arial" w:hAnsi="Arial" w:cs="Arial"/>
          <w:szCs w:val="24"/>
        </w:rPr>
        <w:t xml:space="preserve"> will not pay for time spent on case documentation if no services to the client were provided. </w:t>
      </w:r>
      <w:bookmarkEnd w:id="23"/>
    </w:p>
    <w:p w14:paraId="587357CC" w14:textId="77777777" w:rsidR="006D2A36" w:rsidRPr="00064789" w:rsidRDefault="006D2A36" w:rsidP="006D2A36">
      <w:pPr>
        <w:pStyle w:val="ListParagraph"/>
        <w:spacing w:after="0" w:line="240" w:lineRule="auto"/>
        <w:ind w:left="1260"/>
        <w:jc w:val="both"/>
        <w:rPr>
          <w:rFonts w:ascii="Arial" w:hAnsi="Arial" w:cs="Arial"/>
          <w:szCs w:val="24"/>
        </w:rPr>
      </w:pPr>
    </w:p>
    <w:p w14:paraId="53646143" w14:textId="365DDF52" w:rsidR="007724C4" w:rsidRPr="007724C4" w:rsidRDefault="009D02D6" w:rsidP="00064789">
      <w:pPr>
        <w:pStyle w:val="ListParagraph"/>
        <w:numPr>
          <w:ilvl w:val="1"/>
          <w:numId w:val="14"/>
        </w:numPr>
      </w:pPr>
      <w:r>
        <w:rPr>
          <w:rFonts w:ascii="Arial" w:hAnsi="Arial" w:cs="Arial"/>
          <w:i/>
          <w:iCs/>
          <w:szCs w:val="24"/>
        </w:rPr>
        <w:lastRenderedPageBreak/>
        <w:t>VR</w:t>
      </w:r>
      <w:r w:rsidR="00740E9C" w:rsidRPr="007724C4">
        <w:rPr>
          <w:rFonts w:ascii="Arial" w:hAnsi="Arial" w:cs="Arial"/>
          <w:i/>
          <w:iCs/>
          <w:szCs w:val="24"/>
        </w:rPr>
        <w:t xml:space="preserve"> Counselors must be kept up to date on the career activities being provided by the </w:t>
      </w:r>
      <w:r w:rsidR="00BA0A62" w:rsidRPr="007724C4">
        <w:rPr>
          <w:rFonts w:ascii="Arial" w:hAnsi="Arial" w:cs="Arial"/>
          <w:i/>
          <w:iCs/>
          <w:szCs w:val="24"/>
        </w:rPr>
        <w:t>Provider</w:t>
      </w:r>
      <w:r w:rsidR="00740E9C" w:rsidRPr="007724C4">
        <w:rPr>
          <w:rFonts w:ascii="Arial" w:hAnsi="Arial" w:cs="Arial"/>
          <w:i/>
          <w:iCs/>
          <w:szCs w:val="24"/>
        </w:rPr>
        <w:t xml:space="preserve">. Any activity which may be considered questionably </w:t>
      </w:r>
      <w:proofErr w:type="gramStart"/>
      <w:r w:rsidR="00740E9C" w:rsidRPr="007724C4">
        <w:rPr>
          <w:rFonts w:ascii="Arial" w:hAnsi="Arial" w:cs="Arial"/>
          <w:i/>
          <w:iCs/>
          <w:szCs w:val="24"/>
        </w:rPr>
        <w:t>billable,</w:t>
      </w:r>
      <w:proofErr w:type="gramEnd"/>
      <w:r w:rsidR="00740E9C" w:rsidRPr="007724C4">
        <w:rPr>
          <w:rFonts w:ascii="Arial" w:hAnsi="Arial" w:cs="Arial"/>
          <w:i/>
          <w:iCs/>
          <w:szCs w:val="24"/>
        </w:rPr>
        <w:t xml:space="preserve"> should be discussed with the </w:t>
      </w:r>
      <w:r>
        <w:rPr>
          <w:rFonts w:ascii="Arial" w:hAnsi="Arial" w:cs="Arial"/>
          <w:i/>
          <w:iCs/>
          <w:szCs w:val="24"/>
        </w:rPr>
        <w:t>VR</w:t>
      </w:r>
      <w:r w:rsidR="00740E9C" w:rsidRPr="007724C4">
        <w:rPr>
          <w:rFonts w:ascii="Arial" w:hAnsi="Arial" w:cs="Arial"/>
          <w:i/>
          <w:iCs/>
          <w:szCs w:val="24"/>
        </w:rPr>
        <w:t xml:space="preserve"> counselor and prior authorization received before engaging in the activity.</w:t>
      </w:r>
    </w:p>
    <w:p w14:paraId="6E387E36" w14:textId="3DCEBF24" w:rsidR="007724C4" w:rsidRPr="00E16D16" w:rsidRDefault="0056238D" w:rsidP="007724C4">
      <w:pPr>
        <w:pStyle w:val="ListParagraph"/>
        <w:numPr>
          <w:ilvl w:val="1"/>
          <w:numId w:val="14"/>
        </w:numPr>
      </w:pPr>
      <w:r>
        <w:t>CRP</w:t>
      </w:r>
      <w:r w:rsidR="007724C4">
        <w:t xml:space="preserve"> </w:t>
      </w:r>
      <w:r w:rsidR="009D02D6">
        <w:t xml:space="preserve">service </w:t>
      </w:r>
      <w:r w:rsidR="007724C4">
        <w:t xml:space="preserve">rates </w:t>
      </w:r>
      <w:r w:rsidR="009D02D6">
        <w:t>are</w:t>
      </w:r>
      <w:r w:rsidR="007724C4">
        <w:t xml:space="preserve"> located here: </w:t>
      </w:r>
      <w:hyperlink r:id="rId13" w:history="1">
        <w:r w:rsidR="007724C4" w:rsidRPr="00FF6BDE">
          <w:rPr>
            <w:rStyle w:val="Hyperlink"/>
          </w:rPr>
          <w:t>https://dphhs.mt.gov/detd/ProviderRates</w:t>
        </w:r>
      </w:hyperlink>
      <w:r w:rsidR="007724C4">
        <w:t xml:space="preserve"> </w:t>
      </w:r>
    </w:p>
    <w:p w14:paraId="2518DB30" w14:textId="77777777" w:rsidR="009D02D6" w:rsidRDefault="009D02D6" w:rsidP="009D02D6">
      <w:pPr>
        <w:pStyle w:val="ListParagraph"/>
        <w:ind w:left="360"/>
        <w:jc w:val="center"/>
        <w:rPr>
          <w:b/>
          <w:bCs/>
        </w:rPr>
      </w:pPr>
    </w:p>
    <w:p w14:paraId="4BBC025D" w14:textId="77777777" w:rsidR="001915CB" w:rsidRDefault="001915CB" w:rsidP="001915CB">
      <w:pPr>
        <w:spacing w:after="0" w:line="240" w:lineRule="auto"/>
        <w:contextualSpacing/>
        <w:rPr>
          <w:rFonts w:ascii="Arial" w:hAnsi="Arial" w:cs="Arial"/>
          <w:b/>
          <w:szCs w:val="24"/>
        </w:rPr>
      </w:pPr>
    </w:p>
    <w:p w14:paraId="06B37B29" w14:textId="77777777" w:rsidR="001915CB" w:rsidRPr="005704D9" w:rsidRDefault="001915CB" w:rsidP="001915CB">
      <w:pPr>
        <w:spacing w:after="0" w:line="240" w:lineRule="auto"/>
        <w:contextualSpacing/>
        <w:rPr>
          <w:rFonts w:ascii="Arial" w:hAnsi="Arial" w:cs="Arial"/>
          <w:b/>
          <w:szCs w:val="24"/>
        </w:rPr>
      </w:pPr>
      <w:r w:rsidRPr="005704D9">
        <w:rPr>
          <w:rFonts w:ascii="Arial" w:hAnsi="Arial" w:cs="Arial"/>
          <w:b/>
          <w:szCs w:val="24"/>
        </w:rPr>
        <w:t>PROVIDER</w:t>
      </w:r>
    </w:p>
    <w:p w14:paraId="2E889169" w14:textId="77777777" w:rsidR="001915CB" w:rsidRPr="005704D9" w:rsidRDefault="001915CB" w:rsidP="001915CB">
      <w:pPr>
        <w:spacing w:after="0" w:line="240" w:lineRule="auto"/>
        <w:contextualSpacing/>
        <w:rPr>
          <w:rFonts w:ascii="Arial" w:hAnsi="Arial" w:cs="Arial"/>
          <w:szCs w:val="24"/>
        </w:rPr>
      </w:pPr>
    </w:p>
    <w:p w14:paraId="483F47DB" w14:textId="77777777" w:rsidR="001915CB" w:rsidRPr="005704D9" w:rsidRDefault="001915CB" w:rsidP="001915CB">
      <w:pPr>
        <w:spacing w:after="0" w:line="240" w:lineRule="auto"/>
        <w:contextualSpacing/>
        <w:rPr>
          <w:rFonts w:ascii="Arial" w:hAnsi="Arial" w:cs="Arial"/>
          <w:szCs w:val="24"/>
        </w:rPr>
      </w:pPr>
    </w:p>
    <w:p w14:paraId="3EB466D0" w14:textId="77777777" w:rsidR="001915CB" w:rsidRPr="005704D9" w:rsidRDefault="001915CB" w:rsidP="001915CB">
      <w:pPr>
        <w:tabs>
          <w:tab w:val="left" w:pos="450"/>
          <w:tab w:val="left" w:pos="720"/>
        </w:tabs>
        <w:spacing w:after="0" w:line="240" w:lineRule="auto"/>
        <w:contextualSpacing/>
        <w:rPr>
          <w:rFonts w:ascii="Arial" w:hAnsi="Arial" w:cs="Arial"/>
          <w:szCs w:val="24"/>
        </w:rPr>
      </w:pPr>
      <w:r w:rsidRPr="005704D9">
        <w:rPr>
          <w:rFonts w:ascii="Arial" w:hAnsi="Arial" w:cs="Arial"/>
          <w:szCs w:val="24"/>
        </w:rPr>
        <w:t>BY:</w:t>
      </w:r>
      <w:r w:rsidRPr="005704D9">
        <w:rPr>
          <w:rFonts w:ascii="Arial" w:hAnsi="Arial" w:cs="Arial"/>
          <w:szCs w:val="24"/>
        </w:rPr>
        <w:tab/>
        <w:t xml:space="preserve">    ______________________________________        Date: _________________</w:t>
      </w:r>
    </w:p>
    <w:p w14:paraId="29D913A1" w14:textId="77777777" w:rsidR="001915CB" w:rsidRPr="005704D9" w:rsidRDefault="001915CB" w:rsidP="001915CB">
      <w:pPr>
        <w:tabs>
          <w:tab w:val="left" w:pos="450"/>
        </w:tabs>
        <w:spacing w:after="0" w:line="240" w:lineRule="auto"/>
        <w:contextualSpacing/>
        <w:rPr>
          <w:rFonts w:ascii="Arial" w:hAnsi="Arial" w:cs="Arial"/>
          <w:szCs w:val="24"/>
        </w:rPr>
      </w:pPr>
      <w:r w:rsidRPr="005704D9">
        <w:rPr>
          <w:rFonts w:ascii="Arial" w:hAnsi="Arial" w:cs="Arial"/>
          <w:szCs w:val="24"/>
        </w:rPr>
        <w:tab/>
        <w:t xml:space="preserve">    Authorized Signer</w:t>
      </w:r>
    </w:p>
    <w:p w14:paraId="6BA8C2E8" w14:textId="77777777" w:rsidR="006D2A36" w:rsidRDefault="006D2A36" w:rsidP="001915CB">
      <w:pPr>
        <w:rPr>
          <w:b/>
          <w:bCs/>
        </w:rPr>
      </w:pPr>
    </w:p>
    <w:p w14:paraId="6E20FA3E" w14:textId="77777777" w:rsidR="006D2A36" w:rsidRDefault="006D2A36" w:rsidP="005146A6">
      <w:pPr>
        <w:jc w:val="center"/>
        <w:rPr>
          <w:b/>
          <w:bCs/>
        </w:rPr>
      </w:pPr>
    </w:p>
    <w:p w14:paraId="13EB28FA" w14:textId="77777777" w:rsidR="006D2A36" w:rsidRDefault="006D2A36" w:rsidP="005146A6">
      <w:pPr>
        <w:jc w:val="center"/>
        <w:rPr>
          <w:b/>
          <w:bCs/>
        </w:rPr>
      </w:pPr>
    </w:p>
    <w:p w14:paraId="09E571B0" w14:textId="77777777" w:rsidR="006D2A36" w:rsidRDefault="006D2A36" w:rsidP="005146A6">
      <w:pPr>
        <w:jc w:val="center"/>
        <w:rPr>
          <w:b/>
          <w:bCs/>
        </w:rPr>
      </w:pPr>
    </w:p>
    <w:p w14:paraId="5C1843E1" w14:textId="77777777" w:rsidR="00A4135E" w:rsidRDefault="00A4135E" w:rsidP="005146A6">
      <w:pPr>
        <w:jc w:val="center"/>
        <w:rPr>
          <w:b/>
          <w:bCs/>
        </w:rPr>
      </w:pPr>
    </w:p>
    <w:p w14:paraId="1A1D072E" w14:textId="77777777" w:rsidR="00A4135E" w:rsidRDefault="00A4135E" w:rsidP="005146A6">
      <w:pPr>
        <w:jc w:val="center"/>
        <w:rPr>
          <w:b/>
          <w:bCs/>
        </w:rPr>
      </w:pPr>
    </w:p>
    <w:p w14:paraId="062A06E6" w14:textId="77777777" w:rsidR="00A4135E" w:rsidRDefault="00A4135E" w:rsidP="005146A6">
      <w:pPr>
        <w:jc w:val="center"/>
        <w:rPr>
          <w:b/>
          <w:bCs/>
        </w:rPr>
      </w:pPr>
    </w:p>
    <w:p w14:paraId="55947BD5" w14:textId="77777777" w:rsidR="00A4135E" w:rsidRDefault="00A4135E" w:rsidP="005146A6">
      <w:pPr>
        <w:jc w:val="center"/>
        <w:rPr>
          <w:b/>
          <w:bCs/>
        </w:rPr>
      </w:pPr>
    </w:p>
    <w:p w14:paraId="36984765" w14:textId="77777777" w:rsidR="00A4135E" w:rsidRDefault="00A4135E" w:rsidP="005146A6">
      <w:pPr>
        <w:jc w:val="center"/>
        <w:rPr>
          <w:b/>
          <w:bCs/>
        </w:rPr>
      </w:pPr>
    </w:p>
    <w:p w14:paraId="5BEB5DE4" w14:textId="77777777" w:rsidR="00A4135E" w:rsidRDefault="00A4135E" w:rsidP="005146A6">
      <w:pPr>
        <w:jc w:val="center"/>
        <w:rPr>
          <w:b/>
          <w:bCs/>
        </w:rPr>
      </w:pPr>
    </w:p>
    <w:p w14:paraId="4AA94F60" w14:textId="77777777" w:rsidR="00A4135E" w:rsidRDefault="00A4135E" w:rsidP="005146A6">
      <w:pPr>
        <w:jc w:val="center"/>
        <w:rPr>
          <w:b/>
          <w:bCs/>
        </w:rPr>
      </w:pPr>
    </w:p>
    <w:p w14:paraId="0F7902AC" w14:textId="77777777" w:rsidR="00A4135E" w:rsidRDefault="00A4135E" w:rsidP="005146A6">
      <w:pPr>
        <w:jc w:val="center"/>
        <w:rPr>
          <w:b/>
          <w:bCs/>
        </w:rPr>
      </w:pPr>
    </w:p>
    <w:p w14:paraId="285EF8E3" w14:textId="77777777" w:rsidR="00A4135E" w:rsidRDefault="00A4135E" w:rsidP="005146A6">
      <w:pPr>
        <w:jc w:val="center"/>
        <w:rPr>
          <w:b/>
          <w:bCs/>
        </w:rPr>
      </w:pPr>
    </w:p>
    <w:p w14:paraId="2510B23C" w14:textId="77777777" w:rsidR="00FD1C77" w:rsidRDefault="00FD1C77" w:rsidP="005146A6">
      <w:pPr>
        <w:jc w:val="center"/>
        <w:rPr>
          <w:b/>
          <w:bCs/>
        </w:rPr>
      </w:pPr>
    </w:p>
    <w:p w14:paraId="6AC6646B" w14:textId="77777777" w:rsidR="00FD1C77" w:rsidRDefault="00FD1C77" w:rsidP="005146A6">
      <w:pPr>
        <w:jc w:val="center"/>
        <w:rPr>
          <w:b/>
          <w:bCs/>
        </w:rPr>
      </w:pPr>
    </w:p>
    <w:p w14:paraId="2DFD6E7A" w14:textId="77777777" w:rsidR="00FD1C77" w:rsidRDefault="00FD1C77" w:rsidP="005146A6">
      <w:pPr>
        <w:jc w:val="center"/>
        <w:rPr>
          <w:b/>
          <w:bCs/>
        </w:rPr>
      </w:pPr>
    </w:p>
    <w:p w14:paraId="5BE4D6F9" w14:textId="77777777" w:rsidR="00FD1C77" w:rsidRDefault="00FD1C77" w:rsidP="005146A6">
      <w:pPr>
        <w:jc w:val="center"/>
        <w:rPr>
          <w:b/>
          <w:bCs/>
        </w:rPr>
      </w:pPr>
    </w:p>
    <w:p w14:paraId="44018AF2" w14:textId="77777777" w:rsidR="00A4135E" w:rsidRDefault="00A4135E" w:rsidP="005146A6">
      <w:pPr>
        <w:jc w:val="center"/>
        <w:rPr>
          <w:b/>
          <w:bCs/>
        </w:rPr>
      </w:pPr>
    </w:p>
    <w:p w14:paraId="4266F7CE" w14:textId="77777777" w:rsidR="00A4135E" w:rsidRDefault="00A4135E" w:rsidP="005146A6">
      <w:pPr>
        <w:jc w:val="center"/>
        <w:rPr>
          <w:b/>
          <w:bCs/>
        </w:rPr>
      </w:pPr>
    </w:p>
    <w:p w14:paraId="682C7E46" w14:textId="77777777" w:rsidR="00A4135E" w:rsidRDefault="00A4135E" w:rsidP="005146A6">
      <w:pPr>
        <w:jc w:val="center"/>
        <w:rPr>
          <w:b/>
          <w:bCs/>
        </w:rPr>
      </w:pPr>
    </w:p>
    <w:p w14:paraId="15084857" w14:textId="77777777" w:rsidR="00A4135E" w:rsidRDefault="00A4135E" w:rsidP="005146A6">
      <w:pPr>
        <w:jc w:val="center"/>
        <w:rPr>
          <w:b/>
          <w:bCs/>
        </w:rPr>
      </w:pPr>
    </w:p>
    <w:p w14:paraId="1F98B75D" w14:textId="77777777" w:rsidR="00A4135E" w:rsidRDefault="00A4135E" w:rsidP="005146A6">
      <w:pPr>
        <w:jc w:val="center"/>
        <w:rPr>
          <w:b/>
          <w:bCs/>
        </w:rPr>
      </w:pPr>
    </w:p>
    <w:p w14:paraId="7FBB64F3" w14:textId="09D5B913" w:rsidR="005146A6" w:rsidRDefault="005146A6" w:rsidP="005146A6">
      <w:pPr>
        <w:jc w:val="center"/>
        <w:rPr>
          <w:b/>
          <w:bCs/>
        </w:rPr>
      </w:pPr>
      <w:r w:rsidRPr="005146A6">
        <w:rPr>
          <w:b/>
          <w:bCs/>
        </w:rPr>
        <w:lastRenderedPageBreak/>
        <w:t>A2. SCOPE OF WORK – PRE-ETS</w:t>
      </w:r>
    </w:p>
    <w:p w14:paraId="1E9D7749" w14:textId="1BEA3967" w:rsidR="00064789" w:rsidRPr="00064789" w:rsidRDefault="00BF2859" w:rsidP="00BE41A7">
      <w:pPr>
        <w:pStyle w:val="ListParagraph"/>
        <w:numPr>
          <w:ilvl w:val="0"/>
          <w:numId w:val="29"/>
        </w:numPr>
        <w:spacing w:after="0" w:line="240" w:lineRule="auto"/>
        <w:rPr>
          <w:rFonts w:ascii="Arial" w:eastAsia="Calibri" w:hAnsi="Arial" w:cs="Arial"/>
          <w:kern w:val="0"/>
          <w:szCs w:val="24"/>
          <w14:ligatures w14:val="none"/>
        </w:rPr>
      </w:pPr>
      <w:r>
        <w:rPr>
          <w:rFonts w:ascii="Arial" w:hAnsi="Arial" w:cs="Arial"/>
          <w:bCs/>
          <w:szCs w:val="24"/>
          <w:u w:val="single"/>
        </w:rPr>
        <w:t>Pre-ETS</w:t>
      </w:r>
      <w:r w:rsidR="00064789" w:rsidRPr="00064789">
        <w:rPr>
          <w:rFonts w:ascii="Arial" w:hAnsi="Arial" w:cs="Arial"/>
          <w:bCs/>
          <w:szCs w:val="24"/>
          <w:u w:val="single"/>
        </w:rPr>
        <w:t xml:space="preserve"> General Responsibilities:</w:t>
      </w:r>
    </w:p>
    <w:p w14:paraId="65E61C41" w14:textId="77777777" w:rsidR="00064789" w:rsidRDefault="00064789" w:rsidP="00064789">
      <w:pPr>
        <w:pStyle w:val="ListParagraph"/>
        <w:numPr>
          <w:ilvl w:val="1"/>
          <w:numId w:val="29"/>
        </w:numPr>
        <w:spacing w:after="0" w:line="240" w:lineRule="auto"/>
        <w:rPr>
          <w:rFonts w:ascii="Arial" w:eastAsia="Calibri" w:hAnsi="Arial" w:cs="Arial"/>
          <w:kern w:val="0"/>
          <w:szCs w:val="24"/>
          <w14:ligatures w14:val="none"/>
        </w:rPr>
      </w:pPr>
      <w:r w:rsidRPr="00064789">
        <w:rPr>
          <w:rFonts w:ascii="Arial" w:eastAsia="Calibri" w:hAnsi="Arial" w:cs="Arial"/>
          <w:kern w:val="0"/>
          <w:szCs w:val="24"/>
          <w14:ligatures w14:val="none"/>
        </w:rPr>
        <w:t>All services must be authorized in advance by a Pre-ETS Specialist and may not begin prior to the start date indicated on the individual purchase order.</w:t>
      </w:r>
    </w:p>
    <w:p w14:paraId="71B0D362" w14:textId="77777777" w:rsidR="00064789" w:rsidRDefault="00064789" w:rsidP="00064789">
      <w:pPr>
        <w:pStyle w:val="ListParagraph"/>
        <w:numPr>
          <w:ilvl w:val="1"/>
          <w:numId w:val="29"/>
        </w:numPr>
        <w:spacing w:after="0" w:line="240" w:lineRule="auto"/>
        <w:rPr>
          <w:rFonts w:ascii="Arial" w:eastAsia="Calibri" w:hAnsi="Arial" w:cs="Arial"/>
          <w:kern w:val="0"/>
          <w:szCs w:val="24"/>
          <w14:ligatures w14:val="none"/>
        </w:rPr>
      </w:pPr>
      <w:r w:rsidRPr="00064789">
        <w:rPr>
          <w:rFonts w:ascii="Arial" w:eastAsia="Calibri" w:hAnsi="Arial" w:cs="Arial"/>
          <w:kern w:val="0"/>
          <w:szCs w:val="24"/>
          <w14:ligatures w14:val="none"/>
        </w:rPr>
        <w:t>Pre-Employment Transition Services include the following five (5) services: job exploration counseling, work-based learning experiences, counseling on opportunities for enrollment in postsecondary education, workplace readiness training, and instruction in self-advocacy.</w:t>
      </w:r>
    </w:p>
    <w:p w14:paraId="28C739BC" w14:textId="77777777" w:rsidR="00064789" w:rsidRDefault="00064789" w:rsidP="00064789">
      <w:pPr>
        <w:pStyle w:val="ListParagraph"/>
        <w:numPr>
          <w:ilvl w:val="1"/>
          <w:numId w:val="29"/>
        </w:numPr>
        <w:spacing w:after="0" w:line="240" w:lineRule="auto"/>
        <w:rPr>
          <w:rFonts w:ascii="Arial" w:eastAsia="Calibri" w:hAnsi="Arial" w:cs="Arial"/>
          <w:kern w:val="0"/>
          <w:szCs w:val="24"/>
          <w14:ligatures w14:val="none"/>
        </w:rPr>
      </w:pPr>
      <w:r w:rsidRPr="00064789">
        <w:rPr>
          <w:rFonts w:ascii="Arial" w:eastAsia="Calibri" w:hAnsi="Arial" w:cs="Arial"/>
          <w:kern w:val="0"/>
          <w:szCs w:val="24"/>
          <w14:ligatures w14:val="none"/>
        </w:rPr>
        <w:t xml:space="preserve">Provider payments are contingent upon the satisfactory delivery of services, as evidenced </w:t>
      </w:r>
      <w:proofErr w:type="gramStart"/>
      <w:r w:rsidRPr="00064789">
        <w:rPr>
          <w:rFonts w:ascii="Arial" w:eastAsia="Calibri" w:hAnsi="Arial" w:cs="Arial"/>
          <w:kern w:val="0"/>
          <w:szCs w:val="24"/>
          <w14:ligatures w14:val="none"/>
        </w:rPr>
        <w:t>through</w:t>
      </w:r>
      <w:proofErr w:type="gramEnd"/>
      <w:r w:rsidRPr="00064789">
        <w:rPr>
          <w:rFonts w:ascii="Arial" w:eastAsia="Calibri" w:hAnsi="Arial" w:cs="Arial"/>
          <w:kern w:val="0"/>
          <w:szCs w:val="24"/>
          <w14:ligatures w14:val="none"/>
        </w:rPr>
        <w:t xml:space="preserve"> a detailed service report outlining activities performed, dates of service, and student participation. All invoices and reports must be reviewed and approved by the designated Pre-ETS Specialist prior to payment.</w:t>
      </w:r>
    </w:p>
    <w:p w14:paraId="29C44BC8" w14:textId="77777777" w:rsidR="00064789" w:rsidRDefault="00064789" w:rsidP="00064789">
      <w:pPr>
        <w:pStyle w:val="ListParagraph"/>
        <w:numPr>
          <w:ilvl w:val="1"/>
          <w:numId w:val="29"/>
        </w:numPr>
        <w:spacing w:after="0" w:line="240" w:lineRule="auto"/>
        <w:rPr>
          <w:rFonts w:ascii="Arial" w:eastAsia="Calibri" w:hAnsi="Arial" w:cs="Arial"/>
          <w:kern w:val="0"/>
          <w:szCs w:val="24"/>
          <w14:ligatures w14:val="none"/>
        </w:rPr>
      </w:pPr>
      <w:r w:rsidRPr="00064789">
        <w:rPr>
          <w:rFonts w:ascii="Arial" w:eastAsia="Calibri" w:hAnsi="Arial" w:cs="Arial"/>
          <w:kern w:val="0"/>
          <w:szCs w:val="24"/>
          <w14:ligatures w14:val="none"/>
        </w:rPr>
        <w:t>Provider staff will maintain ongoing communication with the designated Pre-ETS Specialist to review student progress and address any necessary adjustments to the program or services being delivered.</w:t>
      </w:r>
    </w:p>
    <w:p w14:paraId="1D5D4E80" w14:textId="0538747D" w:rsidR="0056238D" w:rsidRPr="0056238D" w:rsidRDefault="0056238D" w:rsidP="0056238D">
      <w:pPr>
        <w:pStyle w:val="ListParagraph"/>
        <w:numPr>
          <w:ilvl w:val="1"/>
          <w:numId w:val="29"/>
        </w:numPr>
        <w:rPr>
          <w:rFonts w:ascii="Arial" w:eastAsia="Calibri" w:hAnsi="Arial" w:cs="Arial"/>
          <w:kern w:val="0"/>
          <w:szCs w:val="24"/>
          <w14:ligatures w14:val="none"/>
        </w:rPr>
      </w:pPr>
      <w:r>
        <w:rPr>
          <w:rFonts w:ascii="Arial" w:eastAsia="Calibri" w:hAnsi="Arial" w:cs="Arial"/>
          <w:kern w:val="0"/>
          <w:szCs w:val="24"/>
          <w14:ligatures w14:val="none"/>
        </w:rPr>
        <w:t>Pre-ETS</w:t>
      </w:r>
      <w:r w:rsidRPr="0056238D">
        <w:rPr>
          <w:rFonts w:ascii="Arial" w:eastAsia="Calibri" w:hAnsi="Arial" w:cs="Arial"/>
          <w:kern w:val="0"/>
          <w:szCs w:val="24"/>
          <w14:ligatures w14:val="none"/>
        </w:rPr>
        <w:t xml:space="preserve"> service rates are located here: </w:t>
      </w:r>
      <w:hyperlink r:id="rId14" w:history="1">
        <w:r w:rsidRPr="00FF6BDE">
          <w:rPr>
            <w:rStyle w:val="Hyperlink"/>
            <w:rFonts w:ascii="Arial" w:eastAsia="Calibri" w:hAnsi="Arial" w:cs="Arial"/>
            <w:kern w:val="0"/>
            <w:szCs w:val="24"/>
            <w14:ligatures w14:val="none"/>
          </w:rPr>
          <w:t>https://dphhs.mt.gov/detd/ProviderRates</w:t>
        </w:r>
      </w:hyperlink>
      <w:r>
        <w:rPr>
          <w:rFonts w:ascii="Arial" w:eastAsia="Calibri" w:hAnsi="Arial" w:cs="Arial"/>
          <w:kern w:val="0"/>
          <w:szCs w:val="24"/>
          <w14:ligatures w14:val="none"/>
        </w:rPr>
        <w:t xml:space="preserve"> </w:t>
      </w:r>
    </w:p>
    <w:p w14:paraId="1A21AA49" w14:textId="77777777" w:rsidR="00064789" w:rsidRDefault="00064789" w:rsidP="00064789">
      <w:pPr>
        <w:spacing w:after="0" w:line="240" w:lineRule="auto"/>
        <w:contextualSpacing/>
        <w:rPr>
          <w:rFonts w:ascii="Arial" w:eastAsia="Calibri" w:hAnsi="Arial" w:cs="Arial"/>
          <w:kern w:val="0"/>
          <w:szCs w:val="24"/>
          <w14:ligatures w14:val="none"/>
        </w:rPr>
      </w:pPr>
    </w:p>
    <w:p w14:paraId="131C92B1" w14:textId="60BC175A" w:rsidR="006D2A36" w:rsidRPr="006D2A36" w:rsidRDefault="006D2A36" w:rsidP="006D2A36">
      <w:pPr>
        <w:pStyle w:val="ListParagraph"/>
        <w:numPr>
          <w:ilvl w:val="0"/>
          <w:numId w:val="29"/>
        </w:numPr>
        <w:spacing w:after="0" w:line="240" w:lineRule="auto"/>
        <w:rPr>
          <w:rFonts w:ascii="Arial" w:eastAsia="Calibri" w:hAnsi="Arial" w:cs="Arial"/>
          <w:bCs/>
          <w:kern w:val="0"/>
          <w:szCs w:val="24"/>
          <w:u w:val="single"/>
          <w14:ligatures w14:val="none"/>
        </w:rPr>
      </w:pPr>
      <w:r w:rsidRPr="006D2A36">
        <w:rPr>
          <w:rFonts w:ascii="Arial" w:eastAsia="Calibri" w:hAnsi="Arial" w:cs="Arial"/>
          <w:bCs/>
          <w:kern w:val="0"/>
          <w:szCs w:val="24"/>
          <w:u w:val="single"/>
          <w14:ligatures w14:val="none"/>
        </w:rPr>
        <w:t>Transition Readiness Toolkit Requirements</w:t>
      </w:r>
      <w:r>
        <w:rPr>
          <w:rFonts w:ascii="Arial" w:eastAsia="Calibri" w:hAnsi="Arial" w:cs="Arial"/>
          <w:bCs/>
          <w:kern w:val="0"/>
          <w:szCs w:val="24"/>
          <w:u w:val="single"/>
          <w14:ligatures w14:val="none"/>
        </w:rPr>
        <w:t>:</w:t>
      </w:r>
    </w:p>
    <w:p w14:paraId="26EF2CD1" w14:textId="77777777" w:rsidR="006D2A36" w:rsidRDefault="00064789" w:rsidP="006D2A36">
      <w:pPr>
        <w:pStyle w:val="ListParagraph"/>
        <w:numPr>
          <w:ilvl w:val="1"/>
          <w:numId w:val="29"/>
        </w:numPr>
        <w:spacing w:after="0" w:line="240" w:lineRule="auto"/>
        <w:rPr>
          <w:rFonts w:ascii="Arial" w:eastAsia="Calibri" w:hAnsi="Arial" w:cs="Arial"/>
          <w:kern w:val="0"/>
          <w:szCs w:val="24"/>
          <w14:ligatures w14:val="none"/>
        </w:rPr>
      </w:pPr>
      <w:r w:rsidRPr="006D2A36">
        <w:rPr>
          <w:rFonts w:ascii="Arial" w:eastAsia="Calibri" w:hAnsi="Arial" w:cs="Arial"/>
          <w:kern w:val="0"/>
          <w:szCs w:val="24"/>
          <w14:ligatures w14:val="none"/>
        </w:rPr>
        <w:t xml:space="preserve">Provider staff will utilize the Transition Readiness Toolkit (TRT) pre- and post-surveys to assess the impact and effectiveness of </w:t>
      </w:r>
      <w:proofErr w:type="gramStart"/>
      <w:r w:rsidRPr="006D2A36">
        <w:rPr>
          <w:rFonts w:ascii="Arial" w:eastAsia="Calibri" w:hAnsi="Arial" w:cs="Arial"/>
          <w:kern w:val="0"/>
          <w:szCs w:val="24"/>
          <w14:ligatures w14:val="none"/>
        </w:rPr>
        <w:t>Pre-ETS</w:t>
      </w:r>
      <w:proofErr w:type="gramEnd"/>
      <w:r w:rsidRPr="006D2A36">
        <w:rPr>
          <w:rFonts w:ascii="Arial" w:eastAsia="Calibri" w:hAnsi="Arial" w:cs="Arial"/>
          <w:kern w:val="0"/>
          <w:szCs w:val="24"/>
          <w14:ligatures w14:val="none"/>
        </w:rPr>
        <w:t xml:space="preserve"> delivered to students with disabilities.</w:t>
      </w:r>
    </w:p>
    <w:p w14:paraId="4ED9CDE3" w14:textId="77777777" w:rsidR="006D2A36" w:rsidRDefault="00064789" w:rsidP="006D2A36">
      <w:pPr>
        <w:pStyle w:val="ListParagraph"/>
        <w:numPr>
          <w:ilvl w:val="1"/>
          <w:numId w:val="29"/>
        </w:numPr>
        <w:spacing w:after="0" w:line="240" w:lineRule="auto"/>
        <w:rPr>
          <w:rFonts w:ascii="Arial" w:eastAsia="Calibri" w:hAnsi="Arial" w:cs="Arial"/>
          <w:kern w:val="0"/>
          <w:szCs w:val="24"/>
          <w14:ligatures w14:val="none"/>
        </w:rPr>
      </w:pPr>
      <w:r w:rsidRPr="006D2A36">
        <w:rPr>
          <w:rFonts w:ascii="Arial" w:eastAsia="Calibri" w:hAnsi="Arial" w:cs="Arial"/>
          <w:kern w:val="0"/>
          <w:szCs w:val="24"/>
          <w14:ligatures w14:val="none"/>
        </w:rPr>
        <w:t xml:space="preserve">Pre-surveys are intended to evaluate students’ initial understanding of transition readiness topics covered through </w:t>
      </w:r>
      <w:proofErr w:type="gramStart"/>
      <w:r w:rsidRPr="006D2A36">
        <w:rPr>
          <w:rFonts w:ascii="Arial" w:eastAsia="Calibri" w:hAnsi="Arial" w:cs="Arial"/>
          <w:kern w:val="0"/>
          <w:szCs w:val="24"/>
          <w14:ligatures w14:val="none"/>
        </w:rPr>
        <w:t>Pre-ETS</w:t>
      </w:r>
      <w:proofErr w:type="gramEnd"/>
      <w:r w:rsidRPr="006D2A36">
        <w:rPr>
          <w:rFonts w:ascii="Arial" w:eastAsia="Calibri" w:hAnsi="Arial" w:cs="Arial"/>
          <w:kern w:val="0"/>
          <w:szCs w:val="24"/>
          <w14:ligatures w14:val="none"/>
        </w:rPr>
        <w:t xml:space="preserve">. Post-surveys, administered upon completion of the </w:t>
      </w:r>
      <w:proofErr w:type="gramStart"/>
      <w:r w:rsidRPr="006D2A36">
        <w:rPr>
          <w:rFonts w:ascii="Arial" w:eastAsia="Calibri" w:hAnsi="Arial" w:cs="Arial"/>
          <w:kern w:val="0"/>
          <w:szCs w:val="24"/>
          <w14:ligatures w14:val="none"/>
        </w:rPr>
        <w:t>Pre-ETS</w:t>
      </w:r>
      <w:proofErr w:type="gramEnd"/>
      <w:r w:rsidRPr="006D2A36">
        <w:rPr>
          <w:rFonts w:ascii="Arial" w:eastAsia="Calibri" w:hAnsi="Arial" w:cs="Arial"/>
          <w:kern w:val="0"/>
          <w:szCs w:val="24"/>
          <w14:ligatures w14:val="none"/>
        </w:rPr>
        <w:t xml:space="preserve"> activity, are used to assess growth in knowledge and development of related skills.</w:t>
      </w:r>
    </w:p>
    <w:p w14:paraId="652E4FF2" w14:textId="77777777" w:rsidR="006D2A36" w:rsidRDefault="00064789" w:rsidP="006D2A36">
      <w:pPr>
        <w:pStyle w:val="ListParagraph"/>
        <w:numPr>
          <w:ilvl w:val="1"/>
          <w:numId w:val="29"/>
        </w:numPr>
        <w:spacing w:after="0" w:line="240" w:lineRule="auto"/>
        <w:rPr>
          <w:rFonts w:ascii="Arial" w:eastAsia="Calibri" w:hAnsi="Arial" w:cs="Arial"/>
          <w:kern w:val="0"/>
          <w:szCs w:val="24"/>
          <w14:ligatures w14:val="none"/>
        </w:rPr>
      </w:pPr>
      <w:r w:rsidRPr="006D2A36">
        <w:rPr>
          <w:rFonts w:ascii="Arial" w:eastAsia="Calibri" w:hAnsi="Arial" w:cs="Arial"/>
          <w:kern w:val="0"/>
          <w:szCs w:val="24"/>
          <w14:ligatures w14:val="none"/>
        </w:rPr>
        <w:t xml:space="preserve">At least one Provider staff member must complete the TRT virtual training. The Provider is responsible for ensuring access to the TRT portal </w:t>
      </w:r>
      <w:proofErr w:type="gramStart"/>
      <w:r w:rsidRPr="006D2A36">
        <w:rPr>
          <w:rFonts w:ascii="Arial" w:eastAsia="Calibri" w:hAnsi="Arial" w:cs="Arial"/>
          <w:kern w:val="0"/>
          <w:szCs w:val="24"/>
          <w14:ligatures w14:val="none"/>
        </w:rPr>
        <w:t>in order to</w:t>
      </w:r>
      <w:proofErr w:type="gramEnd"/>
      <w:r w:rsidRPr="006D2A36">
        <w:rPr>
          <w:rFonts w:ascii="Arial" w:eastAsia="Calibri" w:hAnsi="Arial" w:cs="Arial"/>
          <w:kern w:val="0"/>
          <w:szCs w:val="24"/>
          <w14:ligatures w14:val="none"/>
        </w:rPr>
        <w:t xml:space="preserve"> administer both the pre- and post-surveys as required.</w:t>
      </w:r>
    </w:p>
    <w:p w14:paraId="2424F6E0" w14:textId="56DFDD01" w:rsidR="00064789" w:rsidRPr="006D2A36" w:rsidRDefault="00064789" w:rsidP="006D2A36">
      <w:pPr>
        <w:pStyle w:val="ListParagraph"/>
        <w:numPr>
          <w:ilvl w:val="1"/>
          <w:numId w:val="29"/>
        </w:numPr>
        <w:spacing w:after="0" w:line="240" w:lineRule="auto"/>
        <w:rPr>
          <w:rFonts w:ascii="Arial" w:eastAsia="Calibri" w:hAnsi="Arial" w:cs="Arial"/>
          <w:kern w:val="0"/>
          <w:szCs w:val="24"/>
          <w14:ligatures w14:val="none"/>
        </w:rPr>
      </w:pPr>
      <w:r w:rsidRPr="006D2A36">
        <w:rPr>
          <w:rFonts w:ascii="Arial" w:eastAsia="Calibri" w:hAnsi="Arial" w:cs="Arial"/>
          <w:kern w:val="0"/>
          <w:szCs w:val="24"/>
          <w14:ligatures w14:val="none"/>
        </w:rPr>
        <w:t xml:space="preserve">Each student referred for </w:t>
      </w:r>
      <w:proofErr w:type="gramStart"/>
      <w:r w:rsidRPr="006D2A36">
        <w:rPr>
          <w:rFonts w:ascii="Arial" w:eastAsia="Calibri" w:hAnsi="Arial" w:cs="Arial"/>
          <w:kern w:val="0"/>
          <w:szCs w:val="24"/>
          <w14:ligatures w14:val="none"/>
        </w:rPr>
        <w:t>Pre-ETS</w:t>
      </w:r>
      <w:proofErr w:type="gramEnd"/>
      <w:r w:rsidRPr="006D2A36">
        <w:rPr>
          <w:rFonts w:ascii="Arial" w:eastAsia="Calibri" w:hAnsi="Arial" w:cs="Arial"/>
          <w:kern w:val="0"/>
          <w:szCs w:val="24"/>
          <w14:ligatures w14:val="none"/>
        </w:rPr>
        <w:t xml:space="preserve"> must complete the designated pre-survey prior to the start of services and the post-survey upon completion. Completion of both surveys is a requirement for processing and payment of related invoices.</w:t>
      </w:r>
    </w:p>
    <w:p w14:paraId="391FB61C" w14:textId="77777777" w:rsidR="00064789" w:rsidRPr="00EE4014" w:rsidRDefault="00064789" w:rsidP="00064789">
      <w:pPr>
        <w:spacing w:after="0" w:line="240" w:lineRule="auto"/>
        <w:contextualSpacing/>
        <w:rPr>
          <w:rFonts w:ascii="Arial" w:eastAsia="Calibri" w:hAnsi="Arial" w:cs="Arial"/>
          <w:kern w:val="0"/>
          <w:szCs w:val="24"/>
          <w14:ligatures w14:val="none"/>
        </w:rPr>
      </w:pPr>
    </w:p>
    <w:p w14:paraId="4C09E4C3" w14:textId="6F5310E5" w:rsidR="006D2A36" w:rsidRPr="006D2A36" w:rsidRDefault="006D2A36" w:rsidP="00064789">
      <w:pPr>
        <w:pStyle w:val="ListParagraph"/>
        <w:numPr>
          <w:ilvl w:val="0"/>
          <w:numId w:val="29"/>
        </w:numPr>
        <w:spacing w:after="0" w:line="240" w:lineRule="auto"/>
        <w:rPr>
          <w:rFonts w:ascii="Arial" w:eastAsia="Calibri" w:hAnsi="Arial" w:cs="Arial"/>
          <w:bCs/>
          <w:kern w:val="0"/>
          <w:szCs w:val="24"/>
          <w:u w:val="single"/>
          <w14:ligatures w14:val="none"/>
        </w:rPr>
      </w:pPr>
      <w:r w:rsidRPr="006D2A36">
        <w:rPr>
          <w:rFonts w:ascii="Arial" w:eastAsia="Calibri" w:hAnsi="Arial" w:cs="Arial"/>
          <w:bCs/>
          <w:kern w:val="0"/>
          <w:szCs w:val="24"/>
          <w:u w:val="single"/>
          <w14:ligatures w14:val="none"/>
        </w:rPr>
        <w:t>Considerations For Each Pre-E</w:t>
      </w:r>
      <w:r>
        <w:rPr>
          <w:rFonts w:ascii="Arial" w:eastAsia="Calibri" w:hAnsi="Arial" w:cs="Arial"/>
          <w:bCs/>
          <w:kern w:val="0"/>
          <w:szCs w:val="24"/>
          <w:u w:val="single"/>
          <w14:ligatures w14:val="none"/>
        </w:rPr>
        <w:t xml:space="preserve">TS </w:t>
      </w:r>
      <w:r w:rsidRPr="006D2A36">
        <w:rPr>
          <w:rFonts w:ascii="Arial" w:eastAsia="Calibri" w:hAnsi="Arial" w:cs="Arial"/>
          <w:bCs/>
          <w:kern w:val="0"/>
          <w:szCs w:val="24"/>
          <w:u w:val="single"/>
          <w14:ligatures w14:val="none"/>
        </w:rPr>
        <w:t>Service:</w:t>
      </w:r>
    </w:p>
    <w:p w14:paraId="023CA9F1" w14:textId="78E388F4" w:rsidR="00064789" w:rsidRPr="006D2A36" w:rsidRDefault="00064789" w:rsidP="006D2A36">
      <w:pPr>
        <w:pStyle w:val="ListParagraph"/>
        <w:numPr>
          <w:ilvl w:val="1"/>
          <w:numId w:val="29"/>
        </w:numPr>
        <w:spacing w:after="0" w:line="240" w:lineRule="auto"/>
        <w:rPr>
          <w:rFonts w:ascii="Arial" w:eastAsia="Calibri" w:hAnsi="Arial" w:cs="Arial"/>
          <w:b/>
          <w:kern w:val="0"/>
          <w:szCs w:val="24"/>
          <w14:ligatures w14:val="none"/>
        </w:rPr>
      </w:pPr>
      <w:r w:rsidRPr="006D2A36">
        <w:rPr>
          <w:rFonts w:ascii="Arial" w:eastAsia="Times New Roman" w:hAnsi="Arial" w:cs="Arial"/>
          <w:b/>
          <w:bCs/>
          <w:kern w:val="0"/>
          <w:szCs w:val="24"/>
          <w:lang w:val="en"/>
          <w14:ligatures w14:val="none"/>
        </w:rPr>
        <w:t>Job Exploration Counseling (JEC)</w:t>
      </w:r>
    </w:p>
    <w:p w14:paraId="6C503DF7" w14:textId="77777777" w:rsidR="00064789" w:rsidRDefault="00064789" w:rsidP="006D2A36">
      <w:pPr>
        <w:spacing w:after="0" w:line="240" w:lineRule="auto"/>
        <w:ind w:left="1080"/>
        <w:rPr>
          <w:rFonts w:ascii="Arial" w:eastAsia="Times New Roman" w:hAnsi="Arial" w:cs="Arial"/>
          <w:b/>
          <w:bCs/>
          <w:kern w:val="0"/>
          <w:szCs w:val="24"/>
          <w:lang w:val="en"/>
          <w14:ligatures w14:val="none"/>
        </w:rPr>
      </w:pPr>
      <w:bookmarkStart w:id="24" w:name="_Hlk207877404"/>
      <w:r w:rsidRPr="002E6D3D">
        <w:rPr>
          <w:rFonts w:ascii="Arial" w:eastAsia="Times New Roman" w:hAnsi="Arial" w:cs="Arial"/>
          <w:kern w:val="0"/>
          <w:szCs w:val="24"/>
          <w14:ligatures w14:val="none"/>
        </w:rPr>
        <w:t xml:space="preserve">This service </w:t>
      </w:r>
      <w:r>
        <w:rPr>
          <w:rFonts w:ascii="Arial" w:eastAsia="Times New Roman" w:hAnsi="Arial" w:cs="Arial"/>
          <w:kern w:val="0"/>
          <w:szCs w:val="24"/>
          <w14:ligatures w14:val="none"/>
        </w:rPr>
        <w:t xml:space="preserve">is </w:t>
      </w:r>
      <w:r w:rsidRPr="002E6D3D">
        <w:rPr>
          <w:rFonts w:ascii="Arial" w:eastAsia="Times New Roman" w:hAnsi="Arial" w:cs="Arial"/>
          <w:kern w:val="0"/>
          <w:szCs w:val="24"/>
          <w14:ligatures w14:val="none"/>
        </w:rPr>
        <w:t>typically provided directly by the VR Counselor or Pre-ETS Specialist. I</w:t>
      </w:r>
      <w:r>
        <w:rPr>
          <w:rFonts w:ascii="Arial" w:eastAsia="Times New Roman" w:hAnsi="Arial" w:cs="Arial"/>
          <w:kern w:val="0"/>
          <w:szCs w:val="24"/>
          <w14:ligatures w14:val="none"/>
        </w:rPr>
        <w:t xml:space="preserve">n special </w:t>
      </w:r>
      <w:r w:rsidRPr="00357E5B">
        <w:rPr>
          <w:rFonts w:ascii="Arial" w:eastAsia="Times New Roman" w:hAnsi="Arial" w:cs="Arial"/>
          <w:kern w:val="0"/>
          <w:szCs w:val="24"/>
          <w14:ligatures w14:val="none"/>
        </w:rPr>
        <w:t xml:space="preserve">cases where </w:t>
      </w:r>
      <w:r>
        <w:rPr>
          <w:rFonts w:ascii="Arial" w:eastAsia="Times New Roman" w:hAnsi="Arial" w:cs="Arial"/>
          <w:kern w:val="0"/>
          <w:szCs w:val="24"/>
          <w14:ligatures w14:val="none"/>
        </w:rPr>
        <w:t>P</w:t>
      </w:r>
      <w:r w:rsidRPr="00357E5B">
        <w:rPr>
          <w:rFonts w:ascii="Arial" w:eastAsia="Times New Roman" w:hAnsi="Arial" w:cs="Arial"/>
          <w:kern w:val="0"/>
          <w:szCs w:val="24"/>
          <w14:ligatures w14:val="none"/>
        </w:rPr>
        <w:t>rovider assistance is necessary, a purchase order of up to 5 hours may be issued to support job exploration activities.</w:t>
      </w:r>
    </w:p>
    <w:bookmarkEnd w:id="24"/>
    <w:p w14:paraId="5D662E82" w14:textId="77777777" w:rsidR="00064789" w:rsidRDefault="00064789" w:rsidP="00064789">
      <w:pPr>
        <w:spacing w:after="0" w:line="240" w:lineRule="auto"/>
        <w:contextualSpacing/>
        <w:rPr>
          <w:rFonts w:ascii="Arial" w:eastAsia="Calibri" w:hAnsi="Arial" w:cs="Arial"/>
          <w:kern w:val="0"/>
          <w:szCs w:val="24"/>
          <w14:ligatures w14:val="none"/>
        </w:rPr>
      </w:pPr>
    </w:p>
    <w:p w14:paraId="341312DC" w14:textId="77777777" w:rsidR="00064789" w:rsidRPr="002E6D3D" w:rsidRDefault="00064789" w:rsidP="006D2A36">
      <w:pPr>
        <w:spacing w:after="0" w:line="240" w:lineRule="auto"/>
        <w:ind w:left="360" w:firstLine="720"/>
        <w:contextualSpacing/>
        <w:rPr>
          <w:rFonts w:ascii="Arial" w:eastAsia="Times New Roman" w:hAnsi="Arial" w:cs="Arial"/>
          <w:kern w:val="0"/>
          <w:szCs w:val="24"/>
          <w14:ligatures w14:val="none"/>
        </w:rPr>
      </w:pPr>
      <w:r w:rsidRPr="002E6D3D">
        <w:rPr>
          <w:rFonts w:ascii="Arial" w:eastAsia="Calibri" w:hAnsi="Arial" w:cs="Arial"/>
          <w:kern w:val="0"/>
          <w:szCs w:val="24"/>
          <w14:ligatures w14:val="none"/>
        </w:rPr>
        <w:t>Services may include, but are not limited to:</w:t>
      </w:r>
    </w:p>
    <w:p w14:paraId="5AC74F65" w14:textId="77777777" w:rsidR="00064789" w:rsidRPr="002E6D3D" w:rsidRDefault="00064789" w:rsidP="00064789">
      <w:pPr>
        <w:numPr>
          <w:ilvl w:val="0"/>
          <w:numId w:val="30"/>
        </w:numPr>
        <w:spacing w:after="0" w:line="240" w:lineRule="auto"/>
        <w:contextualSpacing/>
        <w:rPr>
          <w:rFonts w:ascii="Arial" w:eastAsia="Calibri" w:hAnsi="Arial" w:cs="Arial"/>
          <w:kern w:val="0"/>
          <w:szCs w:val="24"/>
          <w14:ligatures w14:val="none"/>
        </w:rPr>
      </w:pPr>
      <w:r w:rsidRPr="002E6D3D">
        <w:rPr>
          <w:rFonts w:ascii="Arial" w:eastAsia="Calibri" w:hAnsi="Arial" w:cs="Arial"/>
          <w:kern w:val="0"/>
          <w:szCs w:val="24"/>
          <w14:ligatures w14:val="none"/>
        </w:rPr>
        <w:t>Review of information regarding in-demand industry sectors and occupations, as well as non-traditional employment.</w:t>
      </w:r>
    </w:p>
    <w:p w14:paraId="2B3DCEDA" w14:textId="77777777" w:rsidR="00064789" w:rsidRPr="002E6D3D" w:rsidRDefault="00064789" w:rsidP="00064789">
      <w:pPr>
        <w:numPr>
          <w:ilvl w:val="0"/>
          <w:numId w:val="30"/>
        </w:numPr>
        <w:spacing w:after="0" w:line="240" w:lineRule="auto"/>
        <w:contextualSpacing/>
        <w:rPr>
          <w:rFonts w:ascii="Arial" w:eastAsia="Calibri" w:hAnsi="Arial" w:cs="Arial"/>
          <w:kern w:val="0"/>
          <w:szCs w:val="24"/>
          <w14:ligatures w14:val="none"/>
        </w:rPr>
      </w:pPr>
      <w:r w:rsidRPr="002E6D3D">
        <w:rPr>
          <w:rFonts w:ascii="Arial" w:eastAsia="Calibri" w:hAnsi="Arial" w:cs="Arial"/>
          <w:kern w:val="0"/>
          <w:szCs w:val="24"/>
          <w14:ligatures w14:val="none"/>
        </w:rPr>
        <w:t>Administration of vocational interest inventories and provision of Local labor market information that applies to the student’s particular interests.</w:t>
      </w:r>
    </w:p>
    <w:p w14:paraId="7D355004" w14:textId="77777777" w:rsidR="00064789" w:rsidRPr="002E6D3D" w:rsidRDefault="00064789" w:rsidP="00064789">
      <w:pPr>
        <w:numPr>
          <w:ilvl w:val="0"/>
          <w:numId w:val="30"/>
        </w:numPr>
        <w:spacing w:after="0" w:line="240" w:lineRule="auto"/>
        <w:contextualSpacing/>
        <w:rPr>
          <w:rFonts w:ascii="Arial" w:eastAsia="Calibri" w:hAnsi="Arial" w:cs="Arial"/>
          <w:kern w:val="0"/>
          <w:szCs w:val="24"/>
          <w14:ligatures w14:val="none"/>
        </w:rPr>
      </w:pPr>
      <w:r w:rsidRPr="002E6D3D">
        <w:rPr>
          <w:rFonts w:ascii="Arial" w:eastAsia="Calibri" w:hAnsi="Arial" w:cs="Arial"/>
          <w:kern w:val="0"/>
          <w:szCs w:val="24"/>
          <w14:ligatures w14:val="none"/>
        </w:rPr>
        <w:t>Identification of career pathways of interest to the students.</w:t>
      </w:r>
    </w:p>
    <w:p w14:paraId="014BACF5" w14:textId="77777777" w:rsidR="00064789" w:rsidRPr="00DB7FA5" w:rsidRDefault="00064789" w:rsidP="00064789">
      <w:pPr>
        <w:spacing w:after="0" w:line="240" w:lineRule="auto"/>
        <w:rPr>
          <w:rFonts w:ascii="Arial" w:eastAsia="Times New Roman" w:hAnsi="Arial" w:cs="Arial"/>
          <w:kern w:val="0"/>
          <w:szCs w:val="24"/>
          <w:lang w:val="en"/>
          <w14:ligatures w14:val="none"/>
        </w:rPr>
      </w:pPr>
    </w:p>
    <w:p w14:paraId="4F36DE16" w14:textId="3B7E67D1" w:rsidR="00064789" w:rsidRPr="006D2A36" w:rsidRDefault="00064789" w:rsidP="006D2A36">
      <w:pPr>
        <w:pStyle w:val="ListParagraph"/>
        <w:numPr>
          <w:ilvl w:val="1"/>
          <w:numId w:val="29"/>
        </w:numPr>
        <w:spacing w:after="0" w:line="240" w:lineRule="auto"/>
        <w:ind w:right="180"/>
        <w:rPr>
          <w:rFonts w:ascii="Arial" w:eastAsia="Times New Roman" w:hAnsi="Arial" w:cs="Arial"/>
          <w:kern w:val="0"/>
          <w:szCs w:val="24"/>
          <w:lang w:val="en"/>
          <w14:ligatures w14:val="none"/>
        </w:rPr>
      </w:pPr>
      <w:r w:rsidRPr="006D2A36">
        <w:rPr>
          <w:rFonts w:ascii="Arial" w:eastAsia="Times New Roman" w:hAnsi="Arial" w:cs="Arial"/>
          <w:b/>
          <w:bCs/>
          <w:kern w:val="0"/>
          <w:szCs w:val="24"/>
          <w:lang w:val="en"/>
          <w14:ligatures w14:val="none"/>
        </w:rPr>
        <w:t>Work-Based Learning Experiences (WBLE)</w:t>
      </w:r>
    </w:p>
    <w:p w14:paraId="06F2DCD8" w14:textId="77777777" w:rsidR="00064789" w:rsidRPr="0081568B" w:rsidRDefault="00064789" w:rsidP="006D2A36">
      <w:pPr>
        <w:spacing w:after="0" w:line="240" w:lineRule="auto"/>
        <w:ind w:left="1080"/>
        <w:contextualSpacing/>
        <w:rPr>
          <w:rFonts w:ascii="Arial" w:eastAsia="Times New Roman" w:hAnsi="Arial" w:cs="Arial"/>
          <w:szCs w:val="24"/>
        </w:rPr>
      </w:pPr>
      <w:bookmarkStart w:id="25" w:name="_Hlk82778130"/>
      <w:r w:rsidRPr="0081568B">
        <w:rPr>
          <w:rFonts w:ascii="Arial" w:eastAsia="Times New Roman" w:hAnsi="Arial" w:cs="Arial"/>
          <w:szCs w:val="24"/>
        </w:rPr>
        <w:t xml:space="preserve">Standard purchase orders for establishing paid or unpaid Work-Based Learning Experiences (WBLE) will typically include 5 hours for setup and coordination. An additional purchase order of 10 hours can be issued for Work Site Training (WST). For job shadows and informational interviews, typical purchase orders will be 5 or 10 hours to cover </w:t>
      </w:r>
      <w:proofErr w:type="gramStart"/>
      <w:r w:rsidRPr="0081568B">
        <w:rPr>
          <w:rFonts w:ascii="Arial" w:eastAsia="Times New Roman" w:hAnsi="Arial" w:cs="Arial"/>
          <w:szCs w:val="24"/>
        </w:rPr>
        <w:t>setup</w:t>
      </w:r>
      <w:proofErr w:type="gramEnd"/>
      <w:r w:rsidRPr="0081568B">
        <w:rPr>
          <w:rFonts w:ascii="Arial" w:eastAsia="Times New Roman" w:hAnsi="Arial" w:cs="Arial"/>
          <w:szCs w:val="24"/>
        </w:rPr>
        <w:t xml:space="preserve"> and coordination activities. </w:t>
      </w:r>
      <w:r>
        <w:rPr>
          <w:rFonts w:ascii="Arial" w:eastAsia="Calibri" w:hAnsi="Arial" w:cs="Arial"/>
          <w:szCs w:val="24"/>
        </w:rPr>
        <w:t>WBLEs must</w:t>
      </w:r>
      <w:r w:rsidRPr="0081568B">
        <w:rPr>
          <w:rFonts w:ascii="Arial" w:eastAsia="Calibri" w:hAnsi="Arial" w:cs="Arial"/>
          <w:szCs w:val="24"/>
        </w:rPr>
        <w:t xml:space="preserve"> be provided in an integrated setting in the </w:t>
      </w:r>
      <w:r w:rsidRPr="0081568B">
        <w:rPr>
          <w:rFonts w:ascii="Arial" w:eastAsia="Calibri" w:hAnsi="Arial" w:cs="Arial"/>
          <w:szCs w:val="24"/>
        </w:rPr>
        <w:lastRenderedPageBreak/>
        <w:t xml:space="preserve">community to the maximum extent possible. </w:t>
      </w:r>
      <w:r w:rsidRPr="0081568B">
        <w:rPr>
          <w:rFonts w:ascii="Arial" w:eastAsia="Times New Roman" w:hAnsi="Arial" w:cs="Arial"/>
          <w:szCs w:val="24"/>
        </w:rPr>
        <w:t>When paid</w:t>
      </w:r>
      <w:r>
        <w:rPr>
          <w:rFonts w:ascii="Arial" w:eastAsia="Times New Roman" w:hAnsi="Arial" w:cs="Arial"/>
          <w:szCs w:val="24"/>
        </w:rPr>
        <w:t xml:space="preserve"> </w:t>
      </w:r>
      <w:r w:rsidRPr="0081568B">
        <w:rPr>
          <w:rFonts w:ascii="Arial" w:eastAsia="Times New Roman" w:hAnsi="Arial" w:cs="Arial"/>
          <w:szCs w:val="24"/>
        </w:rPr>
        <w:t>WBLEs are provided, student wages must be paid at no less than minimum wage. Wage payments are arranged through a separate purchase order issued to a designated staffing agency.</w:t>
      </w:r>
    </w:p>
    <w:p w14:paraId="2E0F0A29" w14:textId="77777777" w:rsidR="00064789" w:rsidRDefault="00064789" w:rsidP="00064789">
      <w:pPr>
        <w:spacing w:after="0" w:line="240" w:lineRule="auto"/>
        <w:contextualSpacing/>
        <w:rPr>
          <w:rFonts w:ascii="Arial" w:eastAsia="Calibri" w:hAnsi="Arial" w:cs="Arial"/>
          <w:szCs w:val="24"/>
        </w:rPr>
      </w:pPr>
    </w:p>
    <w:p w14:paraId="12058982" w14:textId="77777777" w:rsidR="00064789" w:rsidRPr="00E358CE" w:rsidRDefault="00064789" w:rsidP="006D2A36">
      <w:pPr>
        <w:spacing w:after="0" w:line="240" w:lineRule="auto"/>
        <w:ind w:left="360" w:firstLine="720"/>
        <w:contextualSpacing/>
        <w:rPr>
          <w:rFonts w:ascii="Arial" w:eastAsia="Calibri" w:hAnsi="Arial" w:cs="Arial"/>
          <w:szCs w:val="24"/>
        </w:rPr>
      </w:pPr>
      <w:r>
        <w:rPr>
          <w:rFonts w:ascii="Arial" w:eastAsia="Calibri" w:hAnsi="Arial" w:cs="Arial"/>
          <w:szCs w:val="24"/>
        </w:rPr>
        <w:t>S</w:t>
      </w:r>
      <w:r w:rsidRPr="00E358CE">
        <w:rPr>
          <w:rFonts w:ascii="Arial" w:eastAsia="Calibri" w:hAnsi="Arial" w:cs="Arial"/>
          <w:szCs w:val="24"/>
        </w:rPr>
        <w:t>ervices may include, but are not limited to:</w:t>
      </w:r>
    </w:p>
    <w:bookmarkEnd w:id="25"/>
    <w:p w14:paraId="7979060E" w14:textId="77777777" w:rsidR="00064789" w:rsidRPr="00E358CE" w:rsidRDefault="00064789" w:rsidP="00064789">
      <w:pPr>
        <w:numPr>
          <w:ilvl w:val="0"/>
          <w:numId w:val="31"/>
        </w:numPr>
        <w:spacing w:after="0" w:line="240" w:lineRule="auto"/>
        <w:contextualSpacing/>
        <w:rPr>
          <w:rFonts w:ascii="Arial" w:eastAsia="Calibri" w:hAnsi="Arial" w:cs="Arial"/>
          <w:szCs w:val="24"/>
        </w:rPr>
      </w:pPr>
      <w:r>
        <w:rPr>
          <w:rFonts w:ascii="Arial" w:eastAsia="Calibri" w:hAnsi="Arial" w:cs="Arial"/>
          <w:szCs w:val="24"/>
        </w:rPr>
        <w:t>Exploring o</w:t>
      </w:r>
      <w:r w:rsidRPr="00E358CE">
        <w:rPr>
          <w:rFonts w:ascii="Arial" w:eastAsia="Calibri" w:hAnsi="Arial" w:cs="Arial"/>
          <w:szCs w:val="24"/>
        </w:rPr>
        <w:t>pportunities that are available in school, after school, or outside of the traditional school setting.</w:t>
      </w:r>
    </w:p>
    <w:p w14:paraId="32EA5261" w14:textId="77777777" w:rsidR="00064789" w:rsidRPr="00E358CE" w:rsidRDefault="00064789" w:rsidP="00064789">
      <w:pPr>
        <w:numPr>
          <w:ilvl w:val="0"/>
          <w:numId w:val="31"/>
        </w:numPr>
        <w:spacing w:after="0" w:line="240" w:lineRule="auto"/>
        <w:contextualSpacing/>
        <w:rPr>
          <w:rFonts w:ascii="Arial" w:eastAsia="Calibri" w:hAnsi="Arial" w:cs="Arial"/>
          <w:szCs w:val="24"/>
        </w:rPr>
      </w:pPr>
      <w:r w:rsidRPr="00E358CE">
        <w:rPr>
          <w:rFonts w:ascii="Arial" w:eastAsia="Calibri" w:hAnsi="Arial" w:cs="Arial"/>
          <w:szCs w:val="24"/>
        </w:rPr>
        <w:t>Coordinating a school-based program of informational interviews to research employers.</w:t>
      </w:r>
    </w:p>
    <w:p w14:paraId="6267207D" w14:textId="77777777" w:rsidR="00064789" w:rsidRPr="00E358CE" w:rsidRDefault="00064789" w:rsidP="00064789">
      <w:pPr>
        <w:numPr>
          <w:ilvl w:val="0"/>
          <w:numId w:val="31"/>
        </w:numPr>
        <w:spacing w:after="0" w:line="240" w:lineRule="auto"/>
        <w:contextualSpacing/>
        <w:rPr>
          <w:rFonts w:ascii="Arial" w:eastAsia="Calibri" w:hAnsi="Arial" w:cs="Arial"/>
          <w:szCs w:val="24"/>
        </w:rPr>
      </w:pPr>
      <w:r>
        <w:rPr>
          <w:rFonts w:ascii="Arial" w:eastAsia="Calibri" w:hAnsi="Arial" w:cs="Arial"/>
          <w:szCs w:val="24"/>
        </w:rPr>
        <w:t>Arranging w</w:t>
      </w:r>
      <w:r w:rsidRPr="00E358CE">
        <w:rPr>
          <w:rFonts w:ascii="Arial" w:eastAsia="Calibri" w:hAnsi="Arial" w:cs="Arial"/>
          <w:szCs w:val="24"/>
        </w:rPr>
        <w:t>ork-site tours to learn about necessary job skills.</w:t>
      </w:r>
    </w:p>
    <w:p w14:paraId="29563FAA" w14:textId="77777777" w:rsidR="00064789" w:rsidRPr="00E358CE" w:rsidRDefault="00064789" w:rsidP="00064789">
      <w:pPr>
        <w:numPr>
          <w:ilvl w:val="0"/>
          <w:numId w:val="31"/>
        </w:numPr>
        <w:spacing w:after="0" w:line="240" w:lineRule="auto"/>
        <w:contextualSpacing/>
        <w:rPr>
          <w:rFonts w:ascii="Arial" w:eastAsia="Calibri" w:hAnsi="Arial" w:cs="Arial"/>
          <w:szCs w:val="24"/>
        </w:rPr>
      </w:pPr>
      <w:r>
        <w:rPr>
          <w:rFonts w:ascii="Arial" w:eastAsia="Calibri" w:hAnsi="Arial" w:cs="Arial"/>
          <w:szCs w:val="24"/>
        </w:rPr>
        <w:t>Setting up j</w:t>
      </w:r>
      <w:r w:rsidRPr="00E358CE">
        <w:rPr>
          <w:rFonts w:ascii="Arial" w:eastAsia="Calibri" w:hAnsi="Arial" w:cs="Arial"/>
          <w:szCs w:val="24"/>
        </w:rPr>
        <w:t xml:space="preserve">ob </w:t>
      </w:r>
      <w:r>
        <w:rPr>
          <w:rFonts w:ascii="Arial" w:eastAsia="Calibri" w:hAnsi="Arial" w:cs="Arial"/>
          <w:szCs w:val="24"/>
        </w:rPr>
        <w:t>s</w:t>
      </w:r>
      <w:r w:rsidRPr="00E358CE">
        <w:rPr>
          <w:rFonts w:ascii="Arial" w:eastAsia="Calibri" w:hAnsi="Arial" w:cs="Arial"/>
          <w:szCs w:val="24"/>
        </w:rPr>
        <w:t>hadowing</w:t>
      </w:r>
      <w:r>
        <w:rPr>
          <w:rFonts w:ascii="Arial" w:eastAsia="Calibri" w:hAnsi="Arial" w:cs="Arial"/>
          <w:szCs w:val="24"/>
        </w:rPr>
        <w:t xml:space="preserve"> with a business</w:t>
      </w:r>
    </w:p>
    <w:p w14:paraId="6CD537F1" w14:textId="77777777" w:rsidR="00064789" w:rsidRPr="00E358CE" w:rsidRDefault="00064789" w:rsidP="00064789">
      <w:pPr>
        <w:numPr>
          <w:ilvl w:val="0"/>
          <w:numId w:val="31"/>
        </w:numPr>
        <w:spacing w:after="0" w:line="240" w:lineRule="auto"/>
        <w:contextualSpacing/>
        <w:rPr>
          <w:rFonts w:ascii="Arial" w:eastAsia="Calibri" w:hAnsi="Arial" w:cs="Arial"/>
          <w:szCs w:val="24"/>
        </w:rPr>
      </w:pPr>
      <w:r>
        <w:rPr>
          <w:rFonts w:ascii="Arial" w:eastAsia="Calibri" w:hAnsi="Arial" w:cs="Arial"/>
          <w:szCs w:val="24"/>
        </w:rPr>
        <w:t xml:space="preserve">Coordinating </w:t>
      </w:r>
      <w:r w:rsidRPr="00E358CE">
        <w:rPr>
          <w:rFonts w:ascii="Arial" w:eastAsia="Calibri" w:hAnsi="Arial" w:cs="Arial"/>
          <w:szCs w:val="24"/>
        </w:rPr>
        <w:t>Informational interviews with employers in the community (can also be done remotely).</w:t>
      </w:r>
    </w:p>
    <w:p w14:paraId="4AD01AED" w14:textId="77777777" w:rsidR="00064789" w:rsidRPr="00E358CE" w:rsidRDefault="00064789" w:rsidP="00064789">
      <w:pPr>
        <w:numPr>
          <w:ilvl w:val="0"/>
          <w:numId w:val="31"/>
        </w:numPr>
        <w:spacing w:after="0" w:line="240" w:lineRule="auto"/>
        <w:contextualSpacing/>
        <w:rPr>
          <w:rFonts w:ascii="Arial" w:eastAsia="Calibri" w:hAnsi="Arial" w:cs="Arial"/>
          <w:szCs w:val="24"/>
        </w:rPr>
      </w:pPr>
      <w:r>
        <w:rPr>
          <w:rFonts w:ascii="Arial" w:eastAsia="Calibri" w:hAnsi="Arial" w:cs="Arial"/>
          <w:szCs w:val="24"/>
        </w:rPr>
        <w:t>Developing o</w:t>
      </w:r>
      <w:r w:rsidRPr="00E358CE">
        <w:rPr>
          <w:rFonts w:ascii="Arial" w:eastAsia="Calibri" w:hAnsi="Arial" w:cs="Arial"/>
          <w:szCs w:val="24"/>
        </w:rPr>
        <w:t>n-site work-based experiences paid or unpaid (</w:t>
      </w:r>
      <w:r>
        <w:rPr>
          <w:rFonts w:ascii="Arial" w:eastAsia="Calibri" w:hAnsi="Arial" w:cs="Arial"/>
          <w:szCs w:val="24"/>
        </w:rPr>
        <w:t xml:space="preserve">can include </w:t>
      </w:r>
      <w:r w:rsidRPr="00E358CE">
        <w:rPr>
          <w:rFonts w:ascii="Arial" w:eastAsia="Calibri" w:hAnsi="Arial" w:cs="Arial"/>
          <w:szCs w:val="24"/>
        </w:rPr>
        <w:t>internships, volunteering, practicums, or service-learning opportunities).</w:t>
      </w:r>
    </w:p>
    <w:p w14:paraId="2CA5D209" w14:textId="77777777" w:rsidR="00064789" w:rsidRPr="00DB7FA5" w:rsidRDefault="00064789" w:rsidP="00064789">
      <w:pPr>
        <w:spacing w:after="0" w:line="240" w:lineRule="auto"/>
        <w:ind w:left="360" w:right="180"/>
        <w:contextualSpacing/>
        <w:rPr>
          <w:rFonts w:ascii="Arial" w:eastAsia="Times New Roman" w:hAnsi="Arial" w:cs="Arial"/>
          <w:kern w:val="0"/>
          <w:szCs w:val="24"/>
          <w:lang w:val="en"/>
          <w14:ligatures w14:val="none"/>
        </w:rPr>
      </w:pPr>
    </w:p>
    <w:p w14:paraId="7077783C" w14:textId="367AC7B7" w:rsidR="00064789" w:rsidRPr="006D2A36" w:rsidRDefault="00064789" w:rsidP="006D2A36">
      <w:pPr>
        <w:pStyle w:val="ListParagraph"/>
        <w:numPr>
          <w:ilvl w:val="1"/>
          <w:numId w:val="29"/>
        </w:numPr>
        <w:spacing w:after="0" w:line="240" w:lineRule="auto"/>
        <w:ind w:right="180"/>
        <w:rPr>
          <w:rFonts w:ascii="Arial" w:eastAsia="Times New Roman" w:hAnsi="Arial" w:cs="Arial"/>
          <w:b/>
          <w:bCs/>
          <w:kern w:val="0"/>
          <w:szCs w:val="24"/>
          <w:lang w:val="en"/>
          <w14:ligatures w14:val="none"/>
        </w:rPr>
      </w:pPr>
      <w:r w:rsidRPr="006D2A36">
        <w:rPr>
          <w:rFonts w:ascii="Arial" w:eastAsia="Times New Roman" w:hAnsi="Arial" w:cs="Arial"/>
          <w:b/>
          <w:bCs/>
          <w:kern w:val="0"/>
          <w:szCs w:val="24"/>
          <w:lang w:val="en"/>
          <w14:ligatures w14:val="none"/>
        </w:rPr>
        <w:t>Counseling on opportunities for enrollment in comprehensive transition or post-secondary education programs at institutions of higher education (PSC)</w:t>
      </w:r>
    </w:p>
    <w:p w14:paraId="324C9540" w14:textId="77777777" w:rsidR="00064789" w:rsidRPr="00357E5B" w:rsidRDefault="00064789" w:rsidP="006D2A36">
      <w:pPr>
        <w:spacing w:after="0" w:line="240" w:lineRule="auto"/>
        <w:ind w:left="1080"/>
        <w:rPr>
          <w:rFonts w:ascii="Arial" w:eastAsia="Times New Roman" w:hAnsi="Arial" w:cs="Arial"/>
          <w:kern w:val="0"/>
          <w:szCs w:val="24"/>
          <w14:ligatures w14:val="none"/>
        </w:rPr>
      </w:pPr>
      <w:r w:rsidRPr="00F84647">
        <w:rPr>
          <w:rFonts w:ascii="Arial" w:eastAsia="Times New Roman" w:hAnsi="Arial" w:cs="Arial"/>
          <w:kern w:val="0"/>
          <w:szCs w:val="24"/>
          <w14:ligatures w14:val="none"/>
        </w:rPr>
        <w:t xml:space="preserve">This service is typically provided directly by the VR Counselor or Pre-ETS Specialist. In special cases where </w:t>
      </w:r>
      <w:r>
        <w:rPr>
          <w:rFonts w:ascii="Arial" w:eastAsia="Times New Roman" w:hAnsi="Arial" w:cs="Arial"/>
          <w:kern w:val="0"/>
          <w:szCs w:val="24"/>
          <w14:ligatures w14:val="none"/>
        </w:rPr>
        <w:t>P</w:t>
      </w:r>
      <w:r w:rsidRPr="00F84647">
        <w:rPr>
          <w:rFonts w:ascii="Arial" w:eastAsia="Times New Roman" w:hAnsi="Arial" w:cs="Arial"/>
          <w:kern w:val="0"/>
          <w:szCs w:val="24"/>
          <w14:ligatures w14:val="none"/>
        </w:rPr>
        <w:t>rovider assistance is necessary, a purchase order of up to 5 hours may be issued</w:t>
      </w:r>
      <w:r>
        <w:rPr>
          <w:rFonts w:ascii="Arial" w:eastAsia="Times New Roman" w:hAnsi="Arial" w:cs="Arial"/>
          <w:kern w:val="0"/>
          <w:szCs w:val="24"/>
          <w14:ligatures w14:val="none"/>
        </w:rPr>
        <w:t xml:space="preserve"> to support </w:t>
      </w:r>
      <w:r w:rsidRPr="00357E5B">
        <w:rPr>
          <w:rFonts w:ascii="Arial" w:eastAsia="Times New Roman" w:hAnsi="Arial" w:cs="Arial"/>
          <w:kern w:val="0"/>
          <w:szCs w:val="24"/>
          <w14:ligatures w14:val="none"/>
        </w:rPr>
        <w:t xml:space="preserve">post-secondary exploration. </w:t>
      </w:r>
    </w:p>
    <w:p w14:paraId="3F06910A" w14:textId="77777777" w:rsidR="00064789" w:rsidRDefault="00064789" w:rsidP="00064789">
      <w:pPr>
        <w:spacing w:after="0" w:line="240" w:lineRule="auto"/>
        <w:contextualSpacing/>
        <w:rPr>
          <w:rFonts w:ascii="Arial" w:eastAsia="Calibri" w:hAnsi="Arial" w:cs="Arial"/>
          <w:szCs w:val="24"/>
        </w:rPr>
      </w:pPr>
    </w:p>
    <w:p w14:paraId="79F70FD6" w14:textId="77777777" w:rsidR="00064789" w:rsidRPr="00E358CE" w:rsidRDefault="00064789" w:rsidP="006D2A36">
      <w:pPr>
        <w:spacing w:after="0" w:line="240" w:lineRule="auto"/>
        <w:ind w:left="360" w:firstLine="720"/>
        <w:contextualSpacing/>
        <w:rPr>
          <w:rFonts w:ascii="Arial" w:eastAsia="Calibri" w:hAnsi="Arial" w:cs="Arial"/>
          <w:szCs w:val="24"/>
        </w:rPr>
      </w:pPr>
      <w:r>
        <w:rPr>
          <w:rFonts w:ascii="Arial" w:eastAsia="Calibri" w:hAnsi="Arial" w:cs="Arial"/>
          <w:szCs w:val="24"/>
        </w:rPr>
        <w:t>S</w:t>
      </w:r>
      <w:r w:rsidRPr="00E358CE">
        <w:rPr>
          <w:rFonts w:ascii="Arial" w:eastAsia="Calibri" w:hAnsi="Arial" w:cs="Arial"/>
          <w:szCs w:val="24"/>
        </w:rPr>
        <w:t>ervices may include, but are not limited to:</w:t>
      </w:r>
    </w:p>
    <w:p w14:paraId="16277177" w14:textId="77777777" w:rsidR="00064789" w:rsidRPr="00F84647" w:rsidRDefault="00064789" w:rsidP="00064789">
      <w:pPr>
        <w:pStyle w:val="ListParagraph"/>
        <w:numPr>
          <w:ilvl w:val="0"/>
          <w:numId w:val="32"/>
        </w:numPr>
        <w:spacing w:after="0" w:line="240" w:lineRule="auto"/>
        <w:rPr>
          <w:rFonts w:ascii="Arial" w:eastAsia="Calibri" w:hAnsi="Arial" w:cs="Arial"/>
          <w:szCs w:val="24"/>
        </w:rPr>
      </w:pPr>
      <w:r w:rsidRPr="00F84647">
        <w:rPr>
          <w:rFonts w:ascii="Arial" w:eastAsia="Calibri" w:hAnsi="Arial" w:cs="Arial"/>
          <w:szCs w:val="24"/>
        </w:rPr>
        <w:t>Exploring the types of academic and occupational training needed to succeed in the workplace.</w:t>
      </w:r>
    </w:p>
    <w:p w14:paraId="0238AB4A" w14:textId="77777777" w:rsidR="00064789" w:rsidRPr="00F84647" w:rsidRDefault="00064789" w:rsidP="00064789">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Sharing p</w:t>
      </w:r>
      <w:r w:rsidRPr="00F84647">
        <w:rPr>
          <w:rFonts w:ascii="Arial" w:eastAsia="Calibri" w:hAnsi="Arial" w:cs="Arial"/>
          <w:szCs w:val="24"/>
        </w:rPr>
        <w:t>ostsecondary opportunities associated with career fields or pathways.</w:t>
      </w:r>
    </w:p>
    <w:p w14:paraId="530FED2E" w14:textId="77777777" w:rsidR="00064789" w:rsidRDefault="00064789" w:rsidP="00064789">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Teaching s</w:t>
      </w:r>
      <w:r w:rsidRPr="00F84647">
        <w:rPr>
          <w:rFonts w:ascii="Arial" w:eastAsia="Calibri" w:hAnsi="Arial" w:cs="Arial"/>
          <w:szCs w:val="24"/>
        </w:rPr>
        <w:t>elf-advocacy skills for the purpose of identifying accommodations and services in an education program</w:t>
      </w:r>
      <w:r>
        <w:rPr>
          <w:rFonts w:ascii="Arial" w:eastAsia="Calibri" w:hAnsi="Arial" w:cs="Arial"/>
          <w:szCs w:val="24"/>
        </w:rPr>
        <w:t>.</w:t>
      </w:r>
    </w:p>
    <w:p w14:paraId="250AD981" w14:textId="77777777" w:rsidR="00064789" w:rsidRPr="00F84647" w:rsidRDefault="00064789" w:rsidP="00064789">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P</w:t>
      </w:r>
      <w:r w:rsidRPr="00F84647">
        <w:rPr>
          <w:rFonts w:ascii="Arial" w:eastAsia="Calibri" w:hAnsi="Arial" w:cs="Arial"/>
          <w:szCs w:val="24"/>
        </w:rPr>
        <w:t>roviding resources that may be used to support individual student success in education and training.</w:t>
      </w:r>
    </w:p>
    <w:p w14:paraId="2C46E189" w14:textId="77777777" w:rsidR="00064789" w:rsidRPr="00F84647" w:rsidRDefault="00064789" w:rsidP="00064789">
      <w:pPr>
        <w:pStyle w:val="ListParagraph"/>
        <w:numPr>
          <w:ilvl w:val="0"/>
          <w:numId w:val="33"/>
        </w:numPr>
        <w:spacing w:after="0" w:line="240" w:lineRule="auto"/>
        <w:rPr>
          <w:rFonts w:ascii="Arial" w:eastAsia="Calibri" w:hAnsi="Arial" w:cs="Arial"/>
          <w:szCs w:val="24"/>
        </w:rPr>
      </w:pPr>
      <w:r w:rsidRPr="00F84647">
        <w:rPr>
          <w:rFonts w:ascii="Arial" w:eastAsia="Calibri" w:hAnsi="Arial" w:cs="Arial"/>
          <w:szCs w:val="24"/>
        </w:rPr>
        <w:t xml:space="preserve">Providing information about college </w:t>
      </w:r>
      <w:proofErr w:type="gramStart"/>
      <w:r w:rsidRPr="00F84647">
        <w:rPr>
          <w:rFonts w:ascii="Arial" w:eastAsia="Calibri" w:hAnsi="Arial" w:cs="Arial"/>
          <w:szCs w:val="24"/>
        </w:rPr>
        <w:t>application</w:t>
      </w:r>
      <w:proofErr w:type="gramEnd"/>
      <w:r w:rsidRPr="00F84647">
        <w:rPr>
          <w:rFonts w:ascii="Arial" w:eastAsia="Calibri" w:hAnsi="Arial" w:cs="Arial"/>
          <w:szCs w:val="24"/>
        </w:rPr>
        <w:t xml:space="preserve"> and admission processes.</w:t>
      </w:r>
    </w:p>
    <w:p w14:paraId="36471D09" w14:textId="77777777" w:rsidR="00064789" w:rsidRPr="00F84647" w:rsidRDefault="00064789" w:rsidP="00064789">
      <w:pPr>
        <w:pStyle w:val="ListParagraph"/>
        <w:numPr>
          <w:ilvl w:val="0"/>
          <w:numId w:val="33"/>
        </w:numPr>
        <w:spacing w:after="0" w:line="240" w:lineRule="auto"/>
        <w:rPr>
          <w:rFonts w:ascii="Arial" w:eastAsia="Calibri" w:hAnsi="Arial" w:cs="Arial"/>
          <w:szCs w:val="24"/>
        </w:rPr>
      </w:pPr>
      <w:r w:rsidRPr="00F84647">
        <w:rPr>
          <w:rFonts w:ascii="Arial" w:eastAsia="Calibri" w:hAnsi="Arial" w:cs="Arial"/>
          <w:szCs w:val="24"/>
        </w:rPr>
        <w:t>Assistance</w:t>
      </w:r>
      <w:r>
        <w:rPr>
          <w:rFonts w:ascii="Arial" w:eastAsia="Calibri" w:hAnsi="Arial" w:cs="Arial"/>
          <w:szCs w:val="24"/>
        </w:rPr>
        <w:t xml:space="preserve"> in </w:t>
      </w:r>
      <w:r w:rsidRPr="00F84647">
        <w:rPr>
          <w:rFonts w:ascii="Arial" w:eastAsia="Calibri" w:hAnsi="Arial" w:cs="Arial"/>
          <w:szCs w:val="24"/>
        </w:rPr>
        <w:t>completing the Free Application for Federal Student Aid (FAFSA).</w:t>
      </w:r>
    </w:p>
    <w:p w14:paraId="6131BB0F" w14:textId="77777777" w:rsidR="00064789" w:rsidRPr="00F84647" w:rsidRDefault="00064789" w:rsidP="00064789">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S</w:t>
      </w:r>
      <w:r w:rsidRPr="00F84647">
        <w:rPr>
          <w:rFonts w:ascii="Arial" w:eastAsia="Calibri" w:hAnsi="Arial" w:cs="Arial"/>
          <w:szCs w:val="24"/>
        </w:rPr>
        <w:t xml:space="preserve">etting up and attending college tours with the </w:t>
      </w:r>
      <w:proofErr w:type="gramStart"/>
      <w:r w:rsidRPr="00F84647">
        <w:rPr>
          <w:rFonts w:ascii="Arial" w:eastAsia="Calibri" w:hAnsi="Arial" w:cs="Arial"/>
          <w:szCs w:val="24"/>
        </w:rPr>
        <w:t>student</w:t>
      </w:r>
      <w:proofErr w:type="gramEnd"/>
      <w:r w:rsidRPr="00F84647">
        <w:rPr>
          <w:rFonts w:ascii="Arial" w:eastAsia="Calibri" w:hAnsi="Arial" w:cs="Arial"/>
          <w:szCs w:val="24"/>
        </w:rPr>
        <w:t>.</w:t>
      </w:r>
    </w:p>
    <w:p w14:paraId="3ACC2064" w14:textId="77777777" w:rsidR="00064789" w:rsidRPr="00DB7FA5" w:rsidRDefault="00064789" w:rsidP="00064789">
      <w:pPr>
        <w:spacing w:after="0" w:line="240" w:lineRule="auto"/>
        <w:ind w:right="180"/>
        <w:contextualSpacing/>
        <w:rPr>
          <w:rFonts w:ascii="Arial" w:eastAsia="Times New Roman" w:hAnsi="Arial" w:cs="Arial"/>
          <w:kern w:val="0"/>
          <w:szCs w:val="24"/>
          <w:lang w:val="en"/>
          <w14:ligatures w14:val="none"/>
        </w:rPr>
      </w:pPr>
    </w:p>
    <w:p w14:paraId="4403654F" w14:textId="5EB4AE37" w:rsidR="00064789" w:rsidRPr="006D2A36" w:rsidRDefault="00064789" w:rsidP="006D2A36">
      <w:pPr>
        <w:pStyle w:val="ListParagraph"/>
        <w:numPr>
          <w:ilvl w:val="1"/>
          <w:numId w:val="29"/>
        </w:numPr>
        <w:spacing w:after="0" w:line="240" w:lineRule="auto"/>
        <w:ind w:right="180"/>
        <w:rPr>
          <w:rFonts w:ascii="Arial" w:eastAsia="Times New Roman" w:hAnsi="Arial" w:cs="Arial"/>
          <w:b/>
          <w:bCs/>
          <w:kern w:val="0"/>
          <w:szCs w:val="24"/>
          <w:lang w:val="en"/>
          <w14:ligatures w14:val="none"/>
        </w:rPr>
      </w:pPr>
      <w:r w:rsidRPr="006D2A36">
        <w:rPr>
          <w:rFonts w:ascii="Arial" w:eastAsia="Times New Roman" w:hAnsi="Arial" w:cs="Arial"/>
          <w:b/>
          <w:bCs/>
          <w:kern w:val="0"/>
          <w:szCs w:val="24"/>
          <w:lang w:val="en"/>
          <w14:ligatures w14:val="none"/>
        </w:rPr>
        <w:t>Workplace readiness training to develop social skills and independent living (WRT)</w:t>
      </w:r>
    </w:p>
    <w:p w14:paraId="51525E64" w14:textId="77777777" w:rsidR="00064789" w:rsidRDefault="00064789" w:rsidP="006D2A36">
      <w:pPr>
        <w:spacing w:after="0" w:line="240" w:lineRule="auto"/>
        <w:ind w:left="1080" w:right="180"/>
        <w:contextualSpacing/>
      </w:pPr>
      <w:r>
        <w:t>Standard purchase orders for Workplace Readiness Training will typically be issued for 5 or 10 hours. Descriptions may include specific activities such as resume development, mock interviews, and soft skills instruction.</w:t>
      </w:r>
    </w:p>
    <w:p w14:paraId="5FFC023C" w14:textId="77777777" w:rsidR="00064789" w:rsidRDefault="00064789" w:rsidP="00064789">
      <w:pPr>
        <w:spacing w:after="0" w:line="240" w:lineRule="auto"/>
        <w:contextualSpacing/>
        <w:rPr>
          <w:rFonts w:ascii="Arial" w:eastAsia="Calibri" w:hAnsi="Arial" w:cs="Arial"/>
          <w:szCs w:val="24"/>
        </w:rPr>
      </w:pPr>
    </w:p>
    <w:p w14:paraId="61EEA4D1" w14:textId="77777777" w:rsidR="00064789" w:rsidRPr="00E358CE" w:rsidRDefault="00064789" w:rsidP="006D2A36">
      <w:pPr>
        <w:spacing w:after="0" w:line="240" w:lineRule="auto"/>
        <w:ind w:left="360" w:firstLine="720"/>
        <w:contextualSpacing/>
        <w:rPr>
          <w:rFonts w:ascii="Arial" w:eastAsia="Calibri" w:hAnsi="Arial" w:cs="Arial"/>
          <w:szCs w:val="24"/>
        </w:rPr>
      </w:pPr>
      <w:r>
        <w:rPr>
          <w:rFonts w:ascii="Arial" w:eastAsia="Calibri" w:hAnsi="Arial" w:cs="Arial"/>
          <w:szCs w:val="24"/>
        </w:rPr>
        <w:t>S</w:t>
      </w:r>
      <w:r w:rsidRPr="00E358CE">
        <w:rPr>
          <w:rFonts w:ascii="Arial" w:eastAsia="Calibri" w:hAnsi="Arial" w:cs="Arial"/>
          <w:szCs w:val="24"/>
        </w:rPr>
        <w:t>ervices may include, but are not limited to:</w:t>
      </w:r>
    </w:p>
    <w:p w14:paraId="1B35CAC8" w14:textId="77777777" w:rsidR="00064789" w:rsidRDefault="00064789" w:rsidP="00064789">
      <w:pPr>
        <w:pStyle w:val="ListParagraph"/>
        <w:numPr>
          <w:ilvl w:val="0"/>
          <w:numId w:val="34"/>
        </w:numPr>
        <w:spacing w:after="0" w:line="240" w:lineRule="auto"/>
        <w:rPr>
          <w:rFonts w:ascii="Arial" w:eastAsia="Calibri" w:hAnsi="Arial" w:cs="Arial"/>
          <w:szCs w:val="24"/>
        </w:rPr>
      </w:pPr>
      <w:r w:rsidRPr="00F84647">
        <w:rPr>
          <w:rFonts w:ascii="Arial" w:eastAsia="Calibri" w:hAnsi="Arial" w:cs="Arial"/>
          <w:szCs w:val="24"/>
        </w:rPr>
        <w:t>Training to develop social skills and independent living skills necessary for employment.</w:t>
      </w:r>
    </w:p>
    <w:p w14:paraId="79B120DC" w14:textId="77777777" w:rsidR="00064789" w:rsidRPr="00F84647" w:rsidRDefault="00064789" w:rsidP="00064789">
      <w:pPr>
        <w:pStyle w:val="ListParagraph"/>
        <w:numPr>
          <w:ilvl w:val="0"/>
          <w:numId w:val="34"/>
        </w:numPr>
        <w:spacing w:after="0" w:line="240" w:lineRule="auto"/>
        <w:rPr>
          <w:rFonts w:ascii="Arial" w:eastAsia="Calibri" w:hAnsi="Arial" w:cs="Arial"/>
          <w:szCs w:val="24"/>
        </w:rPr>
      </w:pPr>
      <w:r>
        <w:rPr>
          <w:rFonts w:ascii="Arial" w:eastAsia="Calibri" w:hAnsi="Arial" w:cs="Arial"/>
          <w:szCs w:val="24"/>
        </w:rPr>
        <w:t xml:space="preserve">Teaching </w:t>
      </w:r>
      <w:r w:rsidRPr="00F84647">
        <w:rPr>
          <w:rFonts w:ascii="Arial" w:eastAsia="Calibri" w:hAnsi="Arial" w:cs="Arial"/>
          <w:szCs w:val="24"/>
        </w:rPr>
        <w:t>communication and interpersonal skills.</w:t>
      </w:r>
    </w:p>
    <w:p w14:paraId="1B469FB2" w14:textId="77777777" w:rsidR="00064789" w:rsidRDefault="00064789" w:rsidP="00064789">
      <w:pPr>
        <w:pStyle w:val="ListParagraph"/>
        <w:numPr>
          <w:ilvl w:val="0"/>
          <w:numId w:val="34"/>
        </w:numPr>
        <w:spacing w:after="0" w:line="240" w:lineRule="auto"/>
        <w:rPr>
          <w:rFonts w:ascii="Arial" w:eastAsia="Calibri" w:hAnsi="Arial" w:cs="Arial"/>
          <w:szCs w:val="24"/>
        </w:rPr>
      </w:pPr>
      <w:r>
        <w:rPr>
          <w:rFonts w:ascii="Arial" w:eastAsia="Calibri" w:hAnsi="Arial" w:cs="Arial"/>
          <w:szCs w:val="24"/>
        </w:rPr>
        <w:t>Providing o</w:t>
      </w:r>
      <w:r w:rsidRPr="00F84647">
        <w:rPr>
          <w:rFonts w:ascii="Arial" w:eastAsia="Calibri" w:hAnsi="Arial" w:cs="Arial"/>
          <w:szCs w:val="24"/>
        </w:rPr>
        <w:t xml:space="preserve">rientation and mobility skills to access workplace readiness training or to travel independently for </w:t>
      </w:r>
      <w:proofErr w:type="gramStart"/>
      <w:r w:rsidRPr="00F84647">
        <w:rPr>
          <w:rFonts w:ascii="Arial" w:eastAsia="Calibri" w:hAnsi="Arial" w:cs="Arial"/>
          <w:szCs w:val="24"/>
        </w:rPr>
        <w:t>Pre-ETS</w:t>
      </w:r>
      <w:proofErr w:type="gramEnd"/>
      <w:r w:rsidRPr="00F84647">
        <w:rPr>
          <w:rFonts w:ascii="Arial" w:eastAsia="Calibri" w:hAnsi="Arial" w:cs="Arial"/>
          <w:szCs w:val="24"/>
        </w:rPr>
        <w:t xml:space="preserve"> and work activities.</w:t>
      </w:r>
    </w:p>
    <w:p w14:paraId="7F69283B" w14:textId="77777777" w:rsidR="00064789" w:rsidRPr="00F84647" w:rsidRDefault="00064789" w:rsidP="00064789">
      <w:pPr>
        <w:pStyle w:val="ListParagraph"/>
        <w:numPr>
          <w:ilvl w:val="0"/>
          <w:numId w:val="34"/>
        </w:numPr>
        <w:spacing w:after="0" w:line="240" w:lineRule="auto"/>
        <w:rPr>
          <w:rFonts w:ascii="Arial" w:eastAsia="Calibri" w:hAnsi="Arial" w:cs="Arial"/>
          <w:szCs w:val="24"/>
        </w:rPr>
      </w:pPr>
      <w:r>
        <w:rPr>
          <w:rFonts w:ascii="Arial" w:eastAsia="Calibri" w:hAnsi="Arial" w:cs="Arial"/>
          <w:szCs w:val="24"/>
        </w:rPr>
        <w:t>Driver’s education training</w:t>
      </w:r>
    </w:p>
    <w:p w14:paraId="003964F6" w14:textId="77777777" w:rsidR="00064789" w:rsidRPr="00F84647" w:rsidRDefault="00064789" w:rsidP="00064789">
      <w:pPr>
        <w:pStyle w:val="ListParagraph"/>
        <w:numPr>
          <w:ilvl w:val="0"/>
          <w:numId w:val="34"/>
        </w:numPr>
        <w:spacing w:after="0" w:line="240" w:lineRule="auto"/>
        <w:rPr>
          <w:rFonts w:ascii="Arial" w:eastAsia="Calibri" w:hAnsi="Arial" w:cs="Arial"/>
          <w:szCs w:val="24"/>
        </w:rPr>
      </w:pPr>
      <w:r w:rsidRPr="00F84647">
        <w:rPr>
          <w:rFonts w:ascii="Arial" w:eastAsia="Calibri" w:hAnsi="Arial" w:cs="Arial"/>
          <w:szCs w:val="24"/>
        </w:rPr>
        <w:t>Job-seeking skills.</w:t>
      </w:r>
    </w:p>
    <w:p w14:paraId="34E2D8DB" w14:textId="77777777" w:rsidR="00064789" w:rsidRPr="00F84647" w:rsidRDefault="00064789" w:rsidP="00064789">
      <w:pPr>
        <w:pStyle w:val="ListParagraph"/>
        <w:numPr>
          <w:ilvl w:val="0"/>
          <w:numId w:val="34"/>
        </w:numPr>
        <w:spacing w:after="0" w:line="240" w:lineRule="auto"/>
        <w:rPr>
          <w:rFonts w:ascii="Arial" w:eastAsia="Calibri" w:hAnsi="Arial" w:cs="Arial"/>
          <w:szCs w:val="24"/>
        </w:rPr>
      </w:pPr>
      <w:r>
        <w:rPr>
          <w:rFonts w:ascii="Arial" w:eastAsia="Calibri" w:hAnsi="Arial" w:cs="Arial"/>
          <w:szCs w:val="24"/>
        </w:rPr>
        <w:lastRenderedPageBreak/>
        <w:t xml:space="preserve">Counseling on </w:t>
      </w:r>
      <w:r w:rsidRPr="00F84647">
        <w:rPr>
          <w:rFonts w:ascii="Arial" w:eastAsia="Calibri" w:hAnsi="Arial" w:cs="Arial"/>
          <w:szCs w:val="24"/>
        </w:rPr>
        <w:t>employer expectations for punctuality and performance, as well as other “soft” skills necessary for employment.</w:t>
      </w:r>
    </w:p>
    <w:p w14:paraId="7DA618D5" w14:textId="77777777" w:rsidR="00064789" w:rsidRPr="00F84647" w:rsidRDefault="00064789" w:rsidP="00064789">
      <w:pPr>
        <w:pStyle w:val="ListParagraph"/>
        <w:numPr>
          <w:ilvl w:val="0"/>
          <w:numId w:val="34"/>
        </w:numPr>
        <w:spacing w:after="0" w:line="240" w:lineRule="auto"/>
        <w:rPr>
          <w:rFonts w:ascii="Arial" w:eastAsia="Calibri" w:hAnsi="Arial" w:cs="Arial"/>
          <w:szCs w:val="24"/>
        </w:rPr>
      </w:pPr>
      <w:r>
        <w:rPr>
          <w:rFonts w:ascii="Arial" w:eastAsia="Calibri" w:hAnsi="Arial" w:cs="Arial"/>
          <w:szCs w:val="24"/>
        </w:rPr>
        <w:t>S</w:t>
      </w:r>
      <w:r w:rsidRPr="00F84647">
        <w:rPr>
          <w:rFonts w:ascii="Arial" w:eastAsia="Calibri" w:hAnsi="Arial" w:cs="Arial"/>
          <w:szCs w:val="24"/>
        </w:rPr>
        <w:t xml:space="preserve">oft skills training to facilitate awareness of social skills and personal strengths and challenges in the workplace. </w:t>
      </w:r>
    </w:p>
    <w:p w14:paraId="68139258" w14:textId="77777777" w:rsidR="00064789" w:rsidRDefault="00064789" w:rsidP="00064789">
      <w:pPr>
        <w:pStyle w:val="ListParagraph"/>
        <w:numPr>
          <w:ilvl w:val="0"/>
          <w:numId w:val="34"/>
        </w:numPr>
        <w:spacing w:after="0" w:line="240" w:lineRule="auto"/>
        <w:rPr>
          <w:rFonts w:ascii="Arial" w:eastAsia="Calibri" w:hAnsi="Arial" w:cs="Arial"/>
          <w:szCs w:val="24"/>
        </w:rPr>
      </w:pPr>
      <w:r w:rsidRPr="00F84647">
        <w:rPr>
          <w:rFonts w:ascii="Arial" w:eastAsia="Calibri" w:hAnsi="Arial" w:cs="Arial"/>
          <w:szCs w:val="24"/>
        </w:rPr>
        <w:t xml:space="preserve">Mock interviewing, assisting with resume writing skills, and discussing employer expectations. </w:t>
      </w:r>
    </w:p>
    <w:p w14:paraId="51E23A9F" w14:textId="77777777" w:rsidR="00064789" w:rsidRDefault="00064789" w:rsidP="00064789">
      <w:pPr>
        <w:pStyle w:val="ListParagraph"/>
        <w:spacing w:after="0" w:line="240" w:lineRule="auto"/>
        <w:rPr>
          <w:rFonts w:ascii="Arial" w:eastAsia="Calibri" w:hAnsi="Arial" w:cs="Arial"/>
          <w:szCs w:val="24"/>
        </w:rPr>
      </w:pPr>
    </w:p>
    <w:p w14:paraId="6EEFBAE1" w14:textId="77777777" w:rsidR="00064789" w:rsidRDefault="00064789" w:rsidP="00064789">
      <w:pPr>
        <w:pStyle w:val="ListParagraph"/>
        <w:spacing w:after="0" w:line="240" w:lineRule="auto"/>
        <w:rPr>
          <w:rFonts w:ascii="Arial" w:eastAsia="Calibri" w:hAnsi="Arial" w:cs="Arial"/>
          <w:szCs w:val="24"/>
        </w:rPr>
      </w:pPr>
    </w:p>
    <w:p w14:paraId="7DE130C3" w14:textId="21FC7CEE" w:rsidR="00064789" w:rsidRPr="006D2A36" w:rsidRDefault="00064789" w:rsidP="006D2A36">
      <w:pPr>
        <w:pStyle w:val="ListParagraph"/>
        <w:numPr>
          <w:ilvl w:val="1"/>
          <w:numId w:val="29"/>
        </w:numPr>
        <w:spacing w:after="0" w:line="240" w:lineRule="auto"/>
        <w:ind w:right="180"/>
        <w:rPr>
          <w:rFonts w:ascii="Arial" w:eastAsia="Times New Roman" w:hAnsi="Arial" w:cs="Arial"/>
          <w:b/>
          <w:bCs/>
          <w:kern w:val="0"/>
          <w:szCs w:val="24"/>
          <w:lang w:val="en"/>
          <w14:ligatures w14:val="none"/>
        </w:rPr>
      </w:pPr>
      <w:r w:rsidRPr="006D2A36">
        <w:rPr>
          <w:rFonts w:ascii="Arial" w:eastAsia="Times New Roman" w:hAnsi="Arial" w:cs="Arial"/>
          <w:b/>
          <w:bCs/>
          <w:kern w:val="0"/>
          <w:szCs w:val="24"/>
          <w:lang w:val="en"/>
          <w14:ligatures w14:val="none"/>
        </w:rPr>
        <w:t>Instruction in Self-Advocacy (ISA)</w:t>
      </w:r>
    </w:p>
    <w:p w14:paraId="43189FC0" w14:textId="77777777" w:rsidR="00064789" w:rsidRDefault="00064789" w:rsidP="006D2A36">
      <w:pPr>
        <w:spacing w:after="0" w:line="240" w:lineRule="auto"/>
        <w:ind w:left="1080"/>
        <w:rPr>
          <w:rFonts w:ascii="Arial" w:eastAsia="Times New Roman" w:hAnsi="Arial" w:cs="Arial"/>
          <w:kern w:val="0"/>
          <w:szCs w:val="24"/>
          <w14:ligatures w14:val="none"/>
        </w:rPr>
      </w:pPr>
      <w:r w:rsidRPr="002E6D3D">
        <w:rPr>
          <w:rFonts w:ascii="Arial" w:eastAsia="Times New Roman" w:hAnsi="Arial" w:cs="Arial"/>
          <w:kern w:val="0"/>
          <w:szCs w:val="24"/>
          <w14:ligatures w14:val="none"/>
        </w:rPr>
        <w:t xml:space="preserve">This service </w:t>
      </w:r>
      <w:r>
        <w:rPr>
          <w:rFonts w:ascii="Arial" w:eastAsia="Times New Roman" w:hAnsi="Arial" w:cs="Arial"/>
          <w:kern w:val="0"/>
          <w:szCs w:val="24"/>
          <w14:ligatures w14:val="none"/>
        </w:rPr>
        <w:t xml:space="preserve">is </w:t>
      </w:r>
      <w:r w:rsidRPr="002E6D3D">
        <w:rPr>
          <w:rFonts w:ascii="Arial" w:eastAsia="Times New Roman" w:hAnsi="Arial" w:cs="Arial"/>
          <w:kern w:val="0"/>
          <w:szCs w:val="24"/>
          <w14:ligatures w14:val="none"/>
        </w:rPr>
        <w:t>typically provided directly by the VR Counselor or Pre-ETS Specialist. I</w:t>
      </w:r>
      <w:r>
        <w:rPr>
          <w:rFonts w:ascii="Arial" w:eastAsia="Times New Roman" w:hAnsi="Arial" w:cs="Arial"/>
          <w:kern w:val="0"/>
          <w:szCs w:val="24"/>
          <w14:ligatures w14:val="none"/>
        </w:rPr>
        <w:t xml:space="preserve">n special </w:t>
      </w:r>
      <w:r w:rsidRPr="00357E5B">
        <w:rPr>
          <w:rFonts w:ascii="Arial" w:eastAsia="Times New Roman" w:hAnsi="Arial" w:cs="Arial"/>
          <w:kern w:val="0"/>
          <w:szCs w:val="24"/>
          <w14:ligatures w14:val="none"/>
        </w:rPr>
        <w:t xml:space="preserve">cases where </w:t>
      </w:r>
      <w:r>
        <w:rPr>
          <w:rFonts w:ascii="Arial" w:eastAsia="Times New Roman" w:hAnsi="Arial" w:cs="Arial"/>
          <w:kern w:val="0"/>
          <w:szCs w:val="24"/>
          <w14:ligatures w14:val="none"/>
        </w:rPr>
        <w:t>P</w:t>
      </w:r>
      <w:r w:rsidRPr="00357E5B">
        <w:rPr>
          <w:rFonts w:ascii="Arial" w:eastAsia="Times New Roman" w:hAnsi="Arial" w:cs="Arial"/>
          <w:kern w:val="0"/>
          <w:szCs w:val="24"/>
          <w14:ligatures w14:val="none"/>
        </w:rPr>
        <w:t>rovider assistance is necessary, a purchase order of</w:t>
      </w:r>
      <w:r>
        <w:rPr>
          <w:rFonts w:ascii="Arial" w:eastAsia="Times New Roman" w:hAnsi="Arial" w:cs="Arial"/>
          <w:kern w:val="0"/>
          <w:szCs w:val="24"/>
          <w14:ligatures w14:val="none"/>
        </w:rPr>
        <w:t xml:space="preserve"> </w:t>
      </w:r>
      <w:r w:rsidRPr="00357E5B">
        <w:rPr>
          <w:rFonts w:ascii="Arial" w:eastAsia="Times New Roman" w:hAnsi="Arial" w:cs="Arial"/>
          <w:kern w:val="0"/>
          <w:szCs w:val="24"/>
          <w14:ligatures w14:val="none"/>
        </w:rPr>
        <w:t>5</w:t>
      </w:r>
      <w:r>
        <w:rPr>
          <w:rFonts w:ascii="Arial" w:eastAsia="Times New Roman" w:hAnsi="Arial" w:cs="Arial"/>
          <w:kern w:val="0"/>
          <w:szCs w:val="24"/>
          <w14:ligatures w14:val="none"/>
        </w:rPr>
        <w:t>-10</w:t>
      </w:r>
      <w:r w:rsidRPr="00357E5B">
        <w:rPr>
          <w:rFonts w:ascii="Arial" w:eastAsia="Times New Roman" w:hAnsi="Arial" w:cs="Arial"/>
          <w:kern w:val="0"/>
          <w:szCs w:val="24"/>
          <w14:ligatures w14:val="none"/>
        </w:rPr>
        <w:t xml:space="preserve"> hours may be issued to support </w:t>
      </w:r>
      <w:r>
        <w:rPr>
          <w:rFonts w:ascii="Arial" w:eastAsia="Times New Roman" w:hAnsi="Arial" w:cs="Arial"/>
          <w:kern w:val="0"/>
          <w:szCs w:val="24"/>
          <w14:ligatures w14:val="none"/>
        </w:rPr>
        <w:t xml:space="preserve">instruction in self-advocacy. </w:t>
      </w:r>
    </w:p>
    <w:p w14:paraId="22B56CC8" w14:textId="77777777" w:rsidR="00064789" w:rsidRDefault="00064789" w:rsidP="00064789">
      <w:pPr>
        <w:spacing w:after="0" w:line="240" w:lineRule="auto"/>
        <w:rPr>
          <w:rFonts w:ascii="Arial" w:eastAsia="Times New Roman" w:hAnsi="Arial" w:cs="Arial"/>
          <w:kern w:val="0"/>
          <w:szCs w:val="24"/>
          <w14:ligatures w14:val="none"/>
        </w:rPr>
      </w:pPr>
    </w:p>
    <w:p w14:paraId="251AFAF1" w14:textId="77777777" w:rsidR="00064789" w:rsidRPr="00E358CE" w:rsidRDefault="00064789" w:rsidP="006D2A36">
      <w:pPr>
        <w:spacing w:after="0" w:line="240" w:lineRule="auto"/>
        <w:ind w:left="360" w:firstLine="720"/>
        <w:contextualSpacing/>
        <w:rPr>
          <w:rFonts w:ascii="Arial" w:eastAsia="Calibri" w:hAnsi="Arial" w:cs="Arial"/>
          <w:szCs w:val="24"/>
        </w:rPr>
      </w:pPr>
      <w:r>
        <w:rPr>
          <w:rFonts w:ascii="Arial" w:eastAsia="Calibri" w:hAnsi="Arial" w:cs="Arial"/>
          <w:szCs w:val="24"/>
        </w:rPr>
        <w:t>S</w:t>
      </w:r>
      <w:r w:rsidRPr="00E358CE">
        <w:rPr>
          <w:rFonts w:ascii="Arial" w:eastAsia="Calibri" w:hAnsi="Arial" w:cs="Arial"/>
          <w:szCs w:val="24"/>
        </w:rPr>
        <w:t>ervices may include, but are not limited to:</w:t>
      </w:r>
    </w:p>
    <w:p w14:paraId="1719B191" w14:textId="77777777" w:rsidR="00064789" w:rsidRPr="00E358CE" w:rsidRDefault="00064789" w:rsidP="00064789">
      <w:pPr>
        <w:numPr>
          <w:ilvl w:val="0"/>
          <w:numId w:val="35"/>
        </w:numPr>
        <w:contextualSpacing/>
        <w:rPr>
          <w:rFonts w:ascii="Arial" w:eastAsia="Calibri" w:hAnsi="Arial" w:cs="Arial"/>
          <w:szCs w:val="24"/>
        </w:rPr>
      </w:pPr>
      <w:r w:rsidRPr="00E358CE">
        <w:rPr>
          <w:rFonts w:ascii="Arial" w:eastAsia="Calibri" w:hAnsi="Arial" w:cs="Arial"/>
          <w:szCs w:val="24"/>
        </w:rPr>
        <w:t>Learning about rights and responsibilities.</w:t>
      </w:r>
    </w:p>
    <w:p w14:paraId="4FBDBC20" w14:textId="77777777" w:rsidR="00064789" w:rsidRPr="00E358CE" w:rsidRDefault="00064789" w:rsidP="00064789">
      <w:pPr>
        <w:numPr>
          <w:ilvl w:val="0"/>
          <w:numId w:val="35"/>
        </w:numPr>
        <w:contextualSpacing/>
        <w:rPr>
          <w:rFonts w:ascii="Arial" w:eastAsia="Calibri" w:hAnsi="Arial" w:cs="Arial"/>
          <w:szCs w:val="24"/>
        </w:rPr>
      </w:pPr>
      <w:r w:rsidRPr="00E358CE">
        <w:rPr>
          <w:rFonts w:ascii="Arial" w:eastAsia="Calibri" w:hAnsi="Arial" w:cs="Arial"/>
          <w:szCs w:val="24"/>
        </w:rPr>
        <w:t xml:space="preserve">Learning how to request </w:t>
      </w:r>
      <w:proofErr w:type="gramStart"/>
      <w:r w:rsidRPr="00E358CE">
        <w:rPr>
          <w:rFonts w:ascii="Arial" w:eastAsia="Calibri" w:hAnsi="Arial" w:cs="Arial"/>
          <w:szCs w:val="24"/>
        </w:rPr>
        <w:t>accommodations</w:t>
      </w:r>
      <w:proofErr w:type="gramEnd"/>
      <w:r w:rsidRPr="00E358CE">
        <w:rPr>
          <w:rFonts w:ascii="Arial" w:eastAsia="Calibri" w:hAnsi="Arial" w:cs="Arial"/>
          <w:szCs w:val="24"/>
        </w:rPr>
        <w:t>, services, or supports.</w:t>
      </w:r>
    </w:p>
    <w:p w14:paraId="3CE6F729" w14:textId="77777777" w:rsidR="00064789" w:rsidRPr="00E358CE" w:rsidRDefault="00064789" w:rsidP="00064789">
      <w:pPr>
        <w:numPr>
          <w:ilvl w:val="0"/>
          <w:numId w:val="35"/>
        </w:numPr>
        <w:contextualSpacing/>
        <w:rPr>
          <w:rFonts w:ascii="Arial" w:eastAsia="Calibri" w:hAnsi="Arial" w:cs="Arial"/>
          <w:szCs w:val="24"/>
        </w:rPr>
      </w:pPr>
      <w:r w:rsidRPr="00E358CE">
        <w:rPr>
          <w:rFonts w:ascii="Arial" w:eastAsia="Calibri" w:hAnsi="Arial" w:cs="Arial"/>
          <w:szCs w:val="24"/>
        </w:rPr>
        <w:t>Participating in youth leadership activities offered in educational or community settings.</w:t>
      </w:r>
    </w:p>
    <w:p w14:paraId="13128228" w14:textId="77777777" w:rsidR="00A4135E" w:rsidRDefault="00A4135E" w:rsidP="001915CB">
      <w:pPr>
        <w:rPr>
          <w:b/>
          <w:bCs/>
        </w:rPr>
      </w:pPr>
    </w:p>
    <w:p w14:paraId="3B8ADDD8" w14:textId="77777777" w:rsidR="001915CB" w:rsidRDefault="001915CB" w:rsidP="001915CB">
      <w:pPr>
        <w:spacing w:after="0" w:line="240" w:lineRule="auto"/>
        <w:contextualSpacing/>
        <w:rPr>
          <w:rFonts w:ascii="Arial" w:hAnsi="Arial" w:cs="Arial"/>
          <w:b/>
          <w:szCs w:val="24"/>
        </w:rPr>
      </w:pPr>
    </w:p>
    <w:p w14:paraId="596D747E" w14:textId="77777777" w:rsidR="001915CB" w:rsidRPr="005704D9" w:rsidRDefault="001915CB" w:rsidP="001915CB">
      <w:pPr>
        <w:spacing w:after="0" w:line="240" w:lineRule="auto"/>
        <w:contextualSpacing/>
        <w:rPr>
          <w:rFonts w:ascii="Arial" w:hAnsi="Arial" w:cs="Arial"/>
          <w:b/>
          <w:szCs w:val="24"/>
        </w:rPr>
      </w:pPr>
      <w:r w:rsidRPr="005704D9">
        <w:rPr>
          <w:rFonts w:ascii="Arial" w:hAnsi="Arial" w:cs="Arial"/>
          <w:b/>
          <w:szCs w:val="24"/>
        </w:rPr>
        <w:t>PROVIDER</w:t>
      </w:r>
    </w:p>
    <w:p w14:paraId="571AFB7C" w14:textId="77777777" w:rsidR="001915CB" w:rsidRPr="005704D9" w:rsidRDefault="001915CB" w:rsidP="001915CB">
      <w:pPr>
        <w:spacing w:after="0" w:line="240" w:lineRule="auto"/>
        <w:contextualSpacing/>
        <w:rPr>
          <w:rFonts w:ascii="Arial" w:hAnsi="Arial" w:cs="Arial"/>
          <w:szCs w:val="24"/>
        </w:rPr>
      </w:pPr>
    </w:p>
    <w:p w14:paraId="412EAB99" w14:textId="77777777" w:rsidR="001915CB" w:rsidRPr="005704D9" w:rsidRDefault="001915CB" w:rsidP="001915CB">
      <w:pPr>
        <w:spacing w:after="0" w:line="240" w:lineRule="auto"/>
        <w:contextualSpacing/>
        <w:rPr>
          <w:rFonts w:ascii="Arial" w:hAnsi="Arial" w:cs="Arial"/>
          <w:szCs w:val="24"/>
        </w:rPr>
      </w:pPr>
    </w:p>
    <w:p w14:paraId="3679E779" w14:textId="77777777" w:rsidR="001915CB" w:rsidRPr="005704D9" w:rsidRDefault="001915CB" w:rsidP="001915CB">
      <w:pPr>
        <w:tabs>
          <w:tab w:val="left" w:pos="450"/>
          <w:tab w:val="left" w:pos="720"/>
        </w:tabs>
        <w:spacing w:after="0" w:line="240" w:lineRule="auto"/>
        <w:contextualSpacing/>
        <w:rPr>
          <w:rFonts w:ascii="Arial" w:hAnsi="Arial" w:cs="Arial"/>
          <w:szCs w:val="24"/>
        </w:rPr>
      </w:pPr>
      <w:r w:rsidRPr="005704D9">
        <w:rPr>
          <w:rFonts w:ascii="Arial" w:hAnsi="Arial" w:cs="Arial"/>
          <w:szCs w:val="24"/>
        </w:rPr>
        <w:t>BY:</w:t>
      </w:r>
      <w:r w:rsidRPr="005704D9">
        <w:rPr>
          <w:rFonts w:ascii="Arial" w:hAnsi="Arial" w:cs="Arial"/>
          <w:szCs w:val="24"/>
        </w:rPr>
        <w:tab/>
        <w:t xml:space="preserve">    ______________________________________        Date: _________________</w:t>
      </w:r>
    </w:p>
    <w:p w14:paraId="7DB1CD18" w14:textId="77777777" w:rsidR="001915CB" w:rsidRPr="005704D9" w:rsidRDefault="001915CB" w:rsidP="001915CB">
      <w:pPr>
        <w:tabs>
          <w:tab w:val="left" w:pos="450"/>
        </w:tabs>
        <w:spacing w:after="0" w:line="240" w:lineRule="auto"/>
        <w:contextualSpacing/>
        <w:rPr>
          <w:rFonts w:ascii="Arial" w:hAnsi="Arial" w:cs="Arial"/>
          <w:szCs w:val="24"/>
        </w:rPr>
      </w:pPr>
      <w:r w:rsidRPr="005704D9">
        <w:rPr>
          <w:rFonts w:ascii="Arial" w:hAnsi="Arial" w:cs="Arial"/>
          <w:szCs w:val="24"/>
        </w:rPr>
        <w:tab/>
        <w:t xml:space="preserve">    Authorized Signer</w:t>
      </w:r>
    </w:p>
    <w:p w14:paraId="591C1684" w14:textId="77777777" w:rsidR="00A4135E" w:rsidRDefault="00A4135E" w:rsidP="001915CB">
      <w:pPr>
        <w:rPr>
          <w:b/>
          <w:bCs/>
        </w:rPr>
      </w:pPr>
    </w:p>
    <w:p w14:paraId="67E68F48" w14:textId="77777777" w:rsidR="00A4135E" w:rsidRDefault="00A4135E" w:rsidP="006D2A36">
      <w:pPr>
        <w:jc w:val="center"/>
        <w:rPr>
          <w:b/>
          <w:bCs/>
        </w:rPr>
      </w:pPr>
    </w:p>
    <w:p w14:paraId="51549D13" w14:textId="77777777" w:rsidR="00A4135E" w:rsidRDefault="00A4135E" w:rsidP="006D2A36">
      <w:pPr>
        <w:jc w:val="center"/>
        <w:rPr>
          <w:b/>
          <w:bCs/>
        </w:rPr>
      </w:pPr>
    </w:p>
    <w:p w14:paraId="71965392" w14:textId="77777777" w:rsidR="00A4135E" w:rsidRDefault="00A4135E" w:rsidP="006D2A36">
      <w:pPr>
        <w:jc w:val="center"/>
        <w:rPr>
          <w:b/>
          <w:bCs/>
        </w:rPr>
      </w:pPr>
    </w:p>
    <w:p w14:paraId="44D99322" w14:textId="77777777" w:rsidR="00A4135E" w:rsidRDefault="00A4135E" w:rsidP="006D2A36">
      <w:pPr>
        <w:jc w:val="center"/>
        <w:rPr>
          <w:b/>
          <w:bCs/>
        </w:rPr>
      </w:pPr>
    </w:p>
    <w:p w14:paraId="31669500" w14:textId="77777777" w:rsidR="00A4135E" w:rsidRDefault="00A4135E" w:rsidP="006D2A36">
      <w:pPr>
        <w:jc w:val="center"/>
        <w:rPr>
          <w:b/>
          <w:bCs/>
        </w:rPr>
      </w:pPr>
    </w:p>
    <w:p w14:paraId="1519D2C4" w14:textId="77777777" w:rsidR="00A4135E" w:rsidRDefault="00A4135E" w:rsidP="006D2A36">
      <w:pPr>
        <w:jc w:val="center"/>
        <w:rPr>
          <w:b/>
          <w:bCs/>
        </w:rPr>
      </w:pPr>
    </w:p>
    <w:p w14:paraId="5FDB4EE1" w14:textId="77777777" w:rsidR="00FD1C77" w:rsidRDefault="00FD1C77" w:rsidP="006D2A36">
      <w:pPr>
        <w:jc w:val="center"/>
        <w:rPr>
          <w:b/>
          <w:bCs/>
        </w:rPr>
      </w:pPr>
    </w:p>
    <w:p w14:paraId="475910E3" w14:textId="77777777" w:rsidR="00FD1C77" w:rsidRDefault="00FD1C77" w:rsidP="006D2A36">
      <w:pPr>
        <w:jc w:val="center"/>
        <w:rPr>
          <w:b/>
          <w:bCs/>
        </w:rPr>
      </w:pPr>
    </w:p>
    <w:p w14:paraId="26E4AB98" w14:textId="77777777" w:rsidR="00FD1C77" w:rsidRDefault="00FD1C77" w:rsidP="006D2A36">
      <w:pPr>
        <w:jc w:val="center"/>
        <w:rPr>
          <w:b/>
          <w:bCs/>
        </w:rPr>
      </w:pPr>
    </w:p>
    <w:p w14:paraId="2FD2A697" w14:textId="77777777" w:rsidR="00FD1C77" w:rsidRDefault="00FD1C77" w:rsidP="006D2A36">
      <w:pPr>
        <w:jc w:val="center"/>
        <w:rPr>
          <w:b/>
          <w:bCs/>
        </w:rPr>
      </w:pPr>
    </w:p>
    <w:p w14:paraId="0B4B6388" w14:textId="77777777" w:rsidR="00A4135E" w:rsidRDefault="00A4135E" w:rsidP="006D2A36">
      <w:pPr>
        <w:jc w:val="center"/>
        <w:rPr>
          <w:b/>
          <w:bCs/>
        </w:rPr>
      </w:pPr>
    </w:p>
    <w:p w14:paraId="3DC2EED5" w14:textId="77777777" w:rsidR="00A4135E" w:rsidRDefault="00A4135E" w:rsidP="006D2A36">
      <w:pPr>
        <w:jc w:val="center"/>
        <w:rPr>
          <w:b/>
          <w:bCs/>
        </w:rPr>
      </w:pPr>
    </w:p>
    <w:p w14:paraId="267036FC" w14:textId="77777777" w:rsidR="00A4135E" w:rsidRDefault="00A4135E" w:rsidP="006D2A36">
      <w:pPr>
        <w:jc w:val="center"/>
        <w:rPr>
          <w:b/>
          <w:bCs/>
        </w:rPr>
      </w:pPr>
    </w:p>
    <w:p w14:paraId="3B45CB7D" w14:textId="77777777" w:rsidR="006D2A36" w:rsidRDefault="006D2A36" w:rsidP="006D2A36">
      <w:pPr>
        <w:spacing w:after="0" w:line="240" w:lineRule="auto"/>
        <w:jc w:val="center"/>
        <w:rPr>
          <w:rFonts w:ascii="Arial" w:hAnsi="Arial"/>
          <w:b/>
          <w:bCs/>
          <w:kern w:val="0"/>
          <w14:ligatures w14:val="none"/>
        </w:rPr>
      </w:pPr>
      <w:bookmarkStart w:id="26" w:name="_Hlk173416147"/>
      <w:bookmarkStart w:id="27" w:name="_Hlk184803422"/>
      <w:r w:rsidRPr="003E2C27">
        <w:rPr>
          <w:rFonts w:ascii="Arial" w:hAnsi="Arial" w:cs="Arial"/>
          <w:b/>
          <w:bCs/>
          <w:kern w:val="0"/>
          <w:szCs w:val="24"/>
          <w14:ligatures w14:val="none"/>
        </w:rPr>
        <w:lastRenderedPageBreak/>
        <w:t xml:space="preserve">ATTACHMENT </w:t>
      </w:r>
      <w:r>
        <w:rPr>
          <w:rFonts w:ascii="Arial" w:hAnsi="Arial"/>
          <w:b/>
          <w:bCs/>
          <w:kern w:val="0"/>
          <w14:ligatures w14:val="none"/>
        </w:rPr>
        <w:t>B</w:t>
      </w:r>
    </w:p>
    <w:p w14:paraId="4534AE50" w14:textId="77777777" w:rsidR="006D2A36" w:rsidRPr="003E2C27" w:rsidRDefault="006D2A36" w:rsidP="006D2A36">
      <w:pPr>
        <w:spacing w:after="0" w:line="240" w:lineRule="auto"/>
        <w:jc w:val="center"/>
        <w:rPr>
          <w:rFonts w:ascii="Arial" w:hAnsi="Arial" w:cs="Arial"/>
          <w:b/>
          <w:bCs/>
          <w:kern w:val="0"/>
          <w:szCs w:val="24"/>
          <w14:ligatures w14:val="none"/>
        </w:rPr>
      </w:pPr>
    </w:p>
    <w:bookmarkEnd w:id="26"/>
    <w:bookmarkEnd w:id="27"/>
    <w:p w14:paraId="7F9C481B" w14:textId="77777777" w:rsidR="006D2A36" w:rsidRPr="0087406D" w:rsidRDefault="006D2A36" w:rsidP="006D2A36">
      <w:pPr>
        <w:jc w:val="center"/>
        <w:rPr>
          <w:rFonts w:ascii="Arial" w:hAnsi="Arial" w:cs="Arial"/>
          <w:b/>
          <w:szCs w:val="24"/>
        </w:rPr>
      </w:pPr>
      <w:r w:rsidRPr="0087406D">
        <w:rPr>
          <w:rFonts w:ascii="Arial" w:hAnsi="Arial" w:cs="Arial"/>
          <w:b/>
          <w:szCs w:val="24"/>
        </w:rPr>
        <w:t>INSURANCE REQUIREMENTS</w:t>
      </w:r>
    </w:p>
    <w:p w14:paraId="298741E0" w14:textId="77777777" w:rsidR="006D2A36" w:rsidRPr="0087406D" w:rsidRDefault="006D2A36" w:rsidP="006D2A36">
      <w:pPr>
        <w:pStyle w:val="ListParagraph"/>
        <w:numPr>
          <w:ilvl w:val="0"/>
          <w:numId w:val="37"/>
        </w:numPr>
        <w:tabs>
          <w:tab w:val="left" w:pos="0"/>
          <w:tab w:val="left" w:pos="450"/>
          <w:tab w:val="left" w:pos="810"/>
          <w:tab w:val="left" w:pos="2160"/>
        </w:tabs>
        <w:suppressAutoHyphens/>
        <w:spacing w:after="0" w:line="240" w:lineRule="auto"/>
        <w:ind w:left="630"/>
        <w:rPr>
          <w:rFonts w:ascii="Arial" w:hAnsi="Arial" w:cs="Arial"/>
          <w:b/>
          <w:bCs/>
          <w:szCs w:val="24"/>
        </w:rPr>
      </w:pPr>
      <w:r w:rsidRPr="0087406D">
        <w:rPr>
          <w:rFonts w:ascii="Arial" w:hAnsi="Arial" w:cs="Arial"/>
          <w:b/>
          <w:bCs/>
          <w:szCs w:val="24"/>
        </w:rPr>
        <w:t>General Insurance Requirements</w:t>
      </w:r>
    </w:p>
    <w:p w14:paraId="44F6F0D6" w14:textId="77777777" w:rsidR="006D2A36" w:rsidRPr="0087406D" w:rsidRDefault="006D2A36" w:rsidP="006D2A36">
      <w:pPr>
        <w:tabs>
          <w:tab w:val="left" w:pos="630"/>
        </w:tabs>
        <w:suppressAutoHyphens/>
        <w:ind w:left="450"/>
        <w:rPr>
          <w:rFonts w:ascii="Arial" w:hAnsi="Arial" w:cs="Arial"/>
          <w:b/>
          <w:szCs w:val="24"/>
        </w:rPr>
      </w:pPr>
      <w:r>
        <w:rPr>
          <w:rFonts w:ascii="Arial" w:hAnsi="Arial" w:cs="Arial"/>
          <w:bCs/>
          <w:szCs w:val="24"/>
        </w:rPr>
        <w:t>Provider</w:t>
      </w:r>
      <w:r w:rsidRPr="0087406D">
        <w:rPr>
          <w:rFonts w:ascii="Arial" w:hAnsi="Arial" w:cs="Arial"/>
          <w:bCs/>
          <w:szCs w:val="24"/>
        </w:rPr>
        <w:t xml:space="preserve"> shall maintain for the duration of this </w:t>
      </w:r>
      <w:r>
        <w:rPr>
          <w:rFonts w:ascii="Arial" w:hAnsi="Arial" w:cs="Arial"/>
          <w:bCs/>
          <w:szCs w:val="24"/>
        </w:rPr>
        <w:t>Service Agreement</w:t>
      </w:r>
      <w:r w:rsidRPr="0087406D">
        <w:rPr>
          <w:rFonts w:ascii="Arial" w:hAnsi="Arial" w:cs="Arial"/>
          <w:bCs/>
          <w:szCs w:val="24"/>
        </w:rPr>
        <w:t xml:space="preserve">, at its cost and expense, insurance protecting State, its elected and appointed officials, agents, and employees against claims for bodily injury, death, personal injury, property damage, and contractual liability, which may arise from or in connections with the negligence of </w:t>
      </w:r>
      <w:r>
        <w:rPr>
          <w:rFonts w:ascii="Arial" w:hAnsi="Arial" w:cs="Arial"/>
          <w:bCs/>
          <w:szCs w:val="24"/>
        </w:rPr>
        <w:t>Provider</w:t>
      </w:r>
      <w:r w:rsidRPr="0087406D">
        <w:rPr>
          <w:rFonts w:ascii="Arial" w:hAnsi="Arial" w:cs="Arial"/>
          <w:bCs/>
          <w:szCs w:val="24"/>
        </w:rPr>
        <w:t xml:space="preserve">, its employees, agents, representatives, assigns, or subcontractors, This insurance must include coverage of claims that may be caused by negligent act or omission. If </w:t>
      </w:r>
      <w:r>
        <w:rPr>
          <w:rFonts w:ascii="Arial" w:hAnsi="Arial" w:cs="Arial"/>
          <w:bCs/>
          <w:szCs w:val="24"/>
        </w:rPr>
        <w:t>Provider</w:t>
      </w:r>
      <w:r w:rsidRPr="0087406D">
        <w:rPr>
          <w:rFonts w:ascii="Arial" w:hAnsi="Arial" w:cs="Arial"/>
          <w:bCs/>
          <w:szCs w:val="24"/>
        </w:rPr>
        <w:t xml:space="preserve"> maintains higher limits than the minimums required in this </w:t>
      </w:r>
      <w:r>
        <w:rPr>
          <w:rFonts w:ascii="Arial" w:hAnsi="Arial" w:cs="Arial"/>
          <w:bCs/>
          <w:szCs w:val="24"/>
        </w:rPr>
        <w:t>Service Agreement</w:t>
      </w:r>
      <w:r w:rsidRPr="0087406D">
        <w:rPr>
          <w:rFonts w:ascii="Arial" w:hAnsi="Arial" w:cs="Arial"/>
          <w:bCs/>
          <w:szCs w:val="24"/>
        </w:rPr>
        <w:t xml:space="preserve">, State is entitled to coverage up to the higher limits maintained by </w:t>
      </w:r>
      <w:r>
        <w:rPr>
          <w:rFonts w:ascii="Arial" w:hAnsi="Arial" w:cs="Arial"/>
          <w:bCs/>
          <w:szCs w:val="24"/>
        </w:rPr>
        <w:t>Provider</w:t>
      </w:r>
      <w:r w:rsidRPr="0087406D">
        <w:rPr>
          <w:rFonts w:ascii="Arial" w:hAnsi="Arial" w:cs="Arial"/>
          <w:b/>
          <w:szCs w:val="24"/>
        </w:rPr>
        <w:t>.</w:t>
      </w:r>
    </w:p>
    <w:p w14:paraId="50822000" w14:textId="77777777" w:rsidR="006D2A36" w:rsidRPr="0087406D" w:rsidRDefault="006D2A36" w:rsidP="006D2A36">
      <w:pPr>
        <w:pStyle w:val="NoSpacing"/>
        <w:numPr>
          <w:ilvl w:val="0"/>
          <w:numId w:val="37"/>
        </w:numPr>
        <w:ind w:left="450" w:hanging="540"/>
        <w:rPr>
          <w:rFonts w:ascii="Arial" w:hAnsi="Arial" w:cs="Arial"/>
          <w:b/>
          <w:bCs/>
          <w:sz w:val="24"/>
          <w:szCs w:val="24"/>
        </w:rPr>
      </w:pPr>
      <w:r w:rsidRPr="0087406D">
        <w:rPr>
          <w:rFonts w:ascii="Arial" w:hAnsi="Arial" w:cs="Arial"/>
          <w:b/>
          <w:bCs/>
          <w:sz w:val="24"/>
          <w:szCs w:val="24"/>
        </w:rPr>
        <w:t>Primary Insurance</w:t>
      </w:r>
    </w:p>
    <w:p w14:paraId="2B128D2C" w14:textId="77777777" w:rsidR="006D2A36" w:rsidRPr="0087406D" w:rsidRDefault="006D2A36" w:rsidP="006D2A36">
      <w:pPr>
        <w:pStyle w:val="NoSpacing"/>
        <w:ind w:left="450"/>
        <w:rPr>
          <w:rFonts w:ascii="Arial" w:hAnsi="Arial" w:cs="Arial"/>
          <w:sz w:val="24"/>
          <w:szCs w:val="24"/>
        </w:rPr>
      </w:pPr>
      <w:r w:rsidRPr="0087406D">
        <w:rPr>
          <w:rFonts w:ascii="Arial" w:hAnsi="Arial" w:cs="Arial"/>
          <w:sz w:val="24"/>
          <w:szCs w:val="24"/>
        </w:rPr>
        <w:t xml:space="preserve">All insurance maintained by </w:t>
      </w:r>
      <w:r>
        <w:rPr>
          <w:rFonts w:ascii="Arial" w:hAnsi="Arial" w:cs="Arial"/>
          <w:sz w:val="24"/>
          <w:szCs w:val="24"/>
        </w:rPr>
        <w:t>Provider</w:t>
      </w:r>
      <w:r w:rsidRPr="0087406D">
        <w:rPr>
          <w:rFonts w:ascii="Arial" w:hAnsi="Arial" w:cs="Arial"/>
          <w:sz w:val="24"/>
          <w:szCs w:val="24"/>
        </w:rPr>
        <w:t xml:space="preserve">, or any subcontractor as required by this </w:t>
      </w:r>
      <w:r>
        <w:rPr>
          <w:rFonts w:ascii="Arial" w:hAnsi="Arial" w:cs="Arial"/>
          <w:sz w:val="24"/>
          <w:szCs w:val="24"/>
        </w:rPr>
        <w:t xml:space="preserve">Service Agreement </w:t>
      </w:r>
      <w:r w:rsidRPr="0087406D">
        <w:rPr>
          <w:rFonts w:ascii="Arial" w:hAnsi="Arial" w:cs="Arial"/>
          <w:sz w:val="24"/>
          <w:szCs w:val="24"/>
        </w:rPr>
        <w:t xml:space="preserve">will be primary insurance for </w:t>
      </w:r>
      <w:r>
        <w:rPr>
          <w:rFonts w:ascii="Arial" w:hAnsi="Arial" w:cs="Arial"/>
          <w:sz w:val="24"/>
          <w:szCs w:val="24"/>
        </w:rPr>
        <w:t>Provider</w:t>
      </w:r>
      <w:r w:rsidRPr="0087406D">
        <w:rPr>
          <w:rFonts w:ascii="Arial" w:hAnsi="Arial" w:cs="Arial"/>
          <w:sz w:val="24"/>
          <w:szCs w:val="24"/>
        </w:rPr>
        <w:t xml:space="preserve">’s negligence for State its officers, officials, employees, and volunteers. Any insurance or self-insurance maintained by the State, its officers, officials, employees, or volunteers will be </w:t>
      </w:r>
      <w:proofErr w:type="gramStart"/>
      <w:r w:rsidRPr="0087406D">
        <w:rPr>
          <w:rFonts w:ascii="Arial" w:hAnsi="Arial" w:cs="Arial"/>
          <w:sz w:val="24"/>
          <w:szCs w:val="24"/>
        </w:rPr>
        <w:t>in excess of</w:t>
      </w:r>
      <w:proofErr w:type="gramEnd"/>
      <w:r w:rsidRPr="0087406D">
        <w:rPr>
          <w:rFonts w:ascii="Arial" w:hAnsi="Arial" w:cs="Arial"/>
          <w:sz w:val="24"/>
          <w:szCs w:val="24"/>
        </w:rPr>
        <w:t xml:space="preserve"> </w:t>
      </w:r>
      <w:r>
        <w:rPr>
          <w:rFonts w:ascii="Arial" w:hAnsi="Arial" w:cs="Arial"/>
          <w:sz w:val="24"/>
          <w:szCs w:val="24"/>
        </w:rPr>
        <w:t>Provider</w:t>
      </w:r>
      <w:r w:rsidRPr="0087406D">
        <w:rPr>
          <w:rFonts w:ascii="Arial" w:hAnsi="Arial" w:cs="Arial"/>
          <w:sz w:val="24"/>
          <w:szCs w:val="24"/>
        </w:rPr>
        <w:t>’s insurance and will not contribute to it.</w:t>
      </w:r>
    </w:p>
    <w:p w14:paraId="01BE9D6A" w14:textId="77777777" w:rsidR="006D2A36" w:rsidRPr="0087406D" w:rsidRDefault="006D2A36" w:rsidP="006D2A36">
      <w:pPr>
        <w:tabs>
          <w:tab w:val="left" w:pos="0"/>
        </w:tabs>
        <w:suppressAutoHyphens/>
        <w:rPr>
          <w:rFonts w:ascii="Arial" w:hAnsi="Arial" w:cs="Arial"/>
          <w:b/>
          <w:szCs w:val="24"/>
        </w:rPr>
      </w:pPr>
    </w:p>
    <w:p w14:paraId="08A9A97A" w14:textId="77777777" w:rsidR="006D2A36" w:rsidRPr="0087406D" w:rsidRDefault="006D2A36" w:rsidP="006D2A36">
      <w:pPr>
        <w:pStyle w:val="ListParagraph"/>
        <w:numPr>
          <w:ilvl w:val="0"/>
          <w:numId w:val="37"/>
        </w:numPr>
        <w:tabs>
          <w:tab w:val="left" w:pos="0"/>
          <w:tab w:val="left" w:pos="360"/>
        </w:tabs>
        <w:suppressAutoHyphens/>
        <w:spacing w:after="0" w:line="240" w:lineRule="auto"/>
        <w:ind w:left="630"/>
        <w:rPr>
          <w:rFonts w:ascii="Arial" w:hAnsi="Arial" w:cs="Arial"/>
          <w:b/>
          <w:bCs/>
          <w:szCs w:val="24"/>
        </w:rPr>
      </w:pPr>
      <w:r w:rsidRPr="0087406D">
        <w:rPr>
          <w:rFonts w:ascii="Arial" w:hAnsi="Arial" w:cs="Arial"/>
          <w:b/>
          <w:bCs/>
          <w:szCs w:val="24"/>
        </w:rPr>
        <w:t> Deductibles and Self-Insured Retentions</w:t>
      </w:r>
    </w:p>
    <w:p w14:paraId="6FD7691D" w14:textId="77777777" w:rsidR="006D2A36" w:rsidRPr="0087406D" w:rsidRDefault="006D2A36" w:rsidP="006D2A36">
      <w:pPr>
        <w:tabs>
          <w:tab w:val="left" w:pos="360"/>
        </w:tabs>
        <w:suppressAutoHyphens/>
        <w:ind w:left="450"/>
        <w:rPr>
          <w:rFonts w:ascii="Arial" w:hAnsi="Arial" w:cs="Arial"/>
          <w:b/>
          <w:szCs w:val="24"/>
        </w:rPr>
      </w:pPr>
      <w:r w:rsidRPr="0087406D">
        <w:rPr>
          <w:rFonts w:ascii="Arial" w:hAnsi="Arial" w:cs="Arial"/>
          <w:bCs/>
          <w:szCs w:val="24"/>
        </w:rPr>
        <w:t xml:space="preserve">Any deductible or self-insured retention must be declared to and approved by State. At the request of State either: (1) the insurer will reduce or eliminate such deductibles or self-insured retentions for State, its officers, officials, employees, or volunteers; or (2) at the expense of </w:t>
      </w:r>
      <w:r>
        <w:rPr>
          <w:rFonts w:ascii="Arial" w:hAnsi="Arial" w:cs="Arial"/>
          <w:bCs/>
          <w:szCs w:val="24"/>
        </w:rPr>
        <w:t>Provider</w:t>
      </w:r>
      <w:r w:rsidRPr="0087406D">
        <w:rPr>
          <w:rFonts w:ascii="Arial" w:hAnsi="Arial" w:cs="Arial"/>
          <w:bCs/>
          <w:szCs w:val="24"/>
        </w:rPr>
        <w:t xml:space="preserve">, </w:t>
      </w:r>
      <w:r>
        <w:rPr>
          <w:rFonts w:ascii="Arial" w:hAnsi="Arial" w:cs="Arial"/>
          <w:bCs/>
          <w:szCs w:val="24"/>
        </w:rPr>
        <w:t>Provider</w:t>
      </w:r>
      <w:r w:rsidRPr="0087406D">
        <w:rPr>
          <w:rFonts w:ascii="Arial" w:hAnsi="Arial" w:cs="Arial"/>
          <w:bCs/>
          <w:szCs w:val="24"/>
        </w:rPr>
        <w:t xml:space="preserve"> will procure a bond guaranteeing payment of losses and related investigations, claims administration, and defense expenses</w:t>
      </w:r>
      <w:r w:rsidRPr="0087406D">
        <w:rPr>
          <w:rFonts w:ascii="Arial" w:hAnsi="Arial" w:cs="Arial"/>
          <w:b/>
          <w:szCs w:val="24"/>
        </w:rPr>
        <w:t>.</w:t>
      </w:r>
    </w:p>
    <w:p w14:paraId="35E86C6C" w14:textId="77777777" w:rsidR="006D2A36" w:rsidRPr="0087406D" w:rsidRDefault="006D2A36" w:rsidP="006D2A36">
      <w:pPr>
        <w:pStyle w:val="ListParagraph"/>
        <w:numPr>
          <w:ilvl w:val="0"/>
          <w:numId w:val="37"/>
        </w:numPr>
        <w:tabs>
          <w:tab w:val="left" w:pos="360"/>
        </w:tabs>
        <w:suppressAutoHyphens/>
        <w:spacing w:after="0" w:line="240" w:lineRule="auto"/>
        <w:ind w:left="630"/>
        <w:rPr>
          <w:rFonts w:ascii="Arial" w:hAnsi="Arial" w:cs="Arial"/>
          <w:b/>
          <w:bCs/>
          <w:szCs w:val="24"/>
        </w:rPr>
      </w:pPr>
      <w:r w:rsidRPr="0087406D">
        <w:rPr>
          <w:rFonts w:ascii="Arial" w:hAnsi="Arial" w:cs="Arial"/>
          <w:b/>
          <w:bCs/>
          <w:szCs w:val="24"/>
        </w:rPr>
        <w:t xml:space="preserve"> Certificate of Insurance/Endorsements</w:t>
      </w:r>
    </w:p>
    <w:p w14:paraId="30942F58" w14:textId="77777777" w:rsidR="006D2A36" w:rsidRPr="0087406D" w:rsidRDefault="006D2A36" w:rsidP="006D2A36">
      <w:pPr>
        <w:tabs>
          <w:tab w:val="left" w:pos="360"/>
        </w:tabs>
        <w:suppressAutoHyphens/>
        <w:ind w:left="450"/>
        <w:rPr>
          <w:rFonts w:ascii="Arial" w:hAnsi="Arial" w:cs="Arial"/>
          <w:bCs/>
          <w:szCs w:val="24"/>
        </w:rPr>
      </w:pPr>
      <w:r w:rsidRPr="0087406D">
        <w:rPr>
          <w:rFonts w:ascii="Arial" w:hAnsi="Arial" w:cs="Arial"/>
          <w:bCs/>
          <w:szCs w:val="24"/>
        </w:rPr>
        <w:t xml:space="preserve">A certificate of insurance from an insurer with a Best’s rating of no less than A- indicating compliance with the required coverages has been received by State Procurement Services Division, P.O. Box 200135, Helena, MT 59620-0135. The certificates must name the State of Montana as a certificate holder, and </w:t>
      </w:r>
      <w:r>
        <w:rPr>
          <w:rFonts w:ascii="Arial" w:hAnsi="Arial" w:cs="Arial"/>
          <w:bCs/>
          <w:szCs w:val="24"/>
        </w:rPr>
        <w:t>Provider</w:t>
      </w:r>
      <w:r w:rsidRPr="0087406D">
        <w:rPr>
          <w:rFonts w:ascii="Arial" w:hAnsi="Arial" w:cs="Arial"/>
          <w:bCs/>
          <w:szCs w:val="24"/>
        </w:rPr>
        <w:t xml:space="preserve"> shall provide copies of additional insured endorsements required by </w:t>
      </w:r>
      <w:r>
        <w:rPr>
          <w:rFonts w:ascii="Arial" w:hAnsi="Arial" w:cs="Arial"/>
          <w:bCs/>
          <w:szCs w:val="24"/>
        </w:rPr>
        <w:t>Provider</w:t>
      </w:r>
      <w:r w:rsidRPr="0087406D">
        <w:rPr>
          <w:rFonts w:ascii="Arial" w:hAnsi="Arial" w:cs="Arial"/>
          <w:bCs/>
          <w:szCs w:val="24"/>
        </w:rPr>
        <w:t xml:space="preserve">’s commercial general liability and automobile liability policies. </w:t>
      </w:r>
      <w:proofErr w:type="gramStart"/>
      <w:r>
        <w:rPr>
          <w:rFonts w:ascii="Arial" w:hAnsi="Arial" w:cs="Arial"/>
          <w:bCs/>
          <w:szCs w:val="24"/>
        </w:rPr>
        <w:t>Provider</w:t>
      </w:r>
      <w:r w:rsidRPr="0087406D">
        <w:rPr>
          <w:rFonts w:ascii="Arial" w:hAnsi="Arial" w:cs="Arial"/>
          <w:bCs/>
          <w:szCs w:val="24"/>
        </w:rPr>
        <w:t>’s</w:t>
      </w:r>
      <w:proofErr w:type="gramEnd"/>
      <w:r w:rsidRPr="0087406D">
        <w:rPr>
          <w:rFonts w:ascii="Arial" w:hAnsi="Arial" w:cs="Arial"/>
          <w:bCs/>
          <w:szCs w:val="24"/>
        </w:rPr>
        <w:t xml:space="preserve"> must notify the State immediately of any material change in insurance coverage, such as changes in limits, </w:t>
      </w:r>
      <w:proofErr w:type="gramStart"/>
      <w:r w:rsidRPr="0087406D">
        <w:rPr>
          <w:rFonts w:ascii="Arial" w:hAnsi="Arial" w:cs="Arial"/>
          <w:bCs/>
          <w:szCs w:val="24"/>
        </w:rPr>
        <w:t>coverages</w:t>
      </w:r>
      <w:proofErr w:type="gramEnd"/>
      <w:r w:rsidRPr="0087406D">
        <w:rPr>
          <w:rFonts w:ascii="Arial" w:hAnsi="Arial" w:cs="Arial"/>
          <w:bCs/>
          <w:szCs w:val="24"/>
        </w:rPr>
        <w:t xml:space="preserve">, or changes in status of policy. State reserves the right to </w:t>
      </w:r>
      <w:proofErr w:type="gramStart"/>
      <w:r w:rsidRPr="0087406D">
        <w:rPr>
          <w:rFonts w:ascii="Arial" w:hAnsi="Arial" w:cs="Arial"/>
          <w:bCs/>
          <w:szCs w:val="24"/>
        </w:rPr>
        <w:t>require complete copies of insurance policies at all times</w:t>
      </w:r>
      <w:proofErr w:type="gramEnd"/>
      <w:r w:rsidRPr="0087406D">
        <w:rPr>
          <w:rFonts w:ascii="Arial" w:hAnsi="Arial" w:cs="Arial"/>
          <w:bCs/>
          <w:szCs w:val="24"/>
        </w:rPr>
        <w:t>.</w:t>
      </w:r>
    </w:p>
    <w:p w14:paraId="3FE92114" w14:textId="77777777" w:rsidR="006D2A36" w:rsidRDefault="006D2A36" w:rsidP="006D2A36">
      <w:pPr>
        <w:pStyle w:val="ListParagraph"/>
        <w:numPr>
          <w:ilvl w:val="0"/>
          <w:numId w:val="37"/>
        </w:numPr>
        <w:tabs>
          <w:tab w:val="left" w:pos="90"/>
        </w:tabs>
        <w:suppressAutoHyphens/>
        <w:spacing w:after="0" w:line="240" w:lineRule="auto"/>
        <w:ind w:left="450" w:hanging="540"/>
        <w:rPr>
          <w:rFonts w:ascii="Arial" w:hAnsi="Arial" w:cs="Arial"/>
          <w:b/>
          <w:szCs w:val="24"/>
        </w:rPr>
      </w:pPr>
      <w:r w:rsidRPr="0087406D">
        <w:rPr>
          <w:rFonts w:ascii="Arial" w:hAnsi="Arial" w:cs="Arial"/>
          <w:b/>
          <w:szCs w:val="24"/>
        </w:rPr>
        <w:t>Insurance Requirements.</w:t>
      </w:r>
    </w:p>
    <w:p w14:paraId="00FFEC69" w14:textId="77777777" w:rsidR="00DF306F" w:rsidRPr="0087406D" w:rsidRDefault="00DF306F" w:rsidP="00DF306F">
      <w:pPr>
        <w:pStyle w:val="ListParagraph"/>
        <w:tabs>
          <w:tab w:val="left" w:pos="90"/>
        </w:tabs>
        <w:suppressAutoHyphens/>
        <w:spacing w:after="0" w:line="240" w:lineRule="auto"/>
        <w:ind w:left="450"/>
        <w:rPr>
          <w:rFonts w:ascii="Arial" w:hAnsi="Arial" w:cs="Arial"/>
          <w:b/>
          <w:szCs w:val="24"/>
        </w:rPr>
      </w:pPr>
    </w:p>
    <w:p w14:paraId="6DA6DB7F" w14:textId="77777777" w:rsidR="006D2A36" w:rsidRPr="0087406D" w:rsidRDefault="006D2A36" w:rsidP="006D2A36">
      <w:pPr>
        <w:ind w:left="450"/>
        <w:outlineLvl w:val="0"/>
        <w:rPr>
          <w:rFonts w:ascii="Arial" w:hAnsi="Arial" w:cs="Arial"/>
          <w:szCs w:val="24"/>
        </w:rPr>
      </w:pPr>
      <w:r w:rsidRPr="0087406D">
        <w:rPr>
          <w:rFonts w:ascii="Arial" w:hAnsi="Arial" w:cs="Arial"/>
          <w:b/>
          <w:szCs w:val="24"/>
        </w:rPr>
        <w:t xml:space="preserve">Specific Requirements for Compliance </w:t>
      </w:r>
      <w:proofErr w:type="gramStart"/>
      <w:r w:rsidRPr="0087406D">
        <w:rPr>
          <w:rFonts w:ascii="Arial" w:hAnsi="Arial" w:cs="Arial"/>
          <w:b/>
          <w:szCs w:val="24"/>
        </w:rPr>
        <w:t>With</w:t>
      </w:r>
      <w:proofErr w:type="gramEnd"/>
      <w:r w:rsidRPr="0087406D">
        <w:rPr>
          <w:rFonts w:ascii="Arial" w:hAnsi="Arial" w:cs="Arial"/>
          <w:b/>
          <w:szCs w:val="24"/>
        </w:rPr>
        <w:t xml:space="preserve"> Workers' Compensation Act</w:t>
      </w:r>
      <w:proofErr w:type="gramStart"/>
      <w:r w:rsidRPr="0087406D">
        <w:rPr>
          <w:rFonts w:ascii="Arial" w:hAnsi="Arial" w:cs="Arial"/>
          <w:b/>
          <w:szCs w:val="24"/>
        </w:rPr>
        <w:t xml:space="preserve">:  </w:t>
      </w:r>
      <w:r>
        <w:rPr>
          <w:rFonts w:ascii="Arial" w:hAnsi="Arial" w:cs="Arial"/>
          <w:szCs w:val="24"/>
        </w:rPr>
        <w:t>Provider</w:t>
      </w:r>
      <w:proofErr w:type="gramEnd"/>
      <w:r w:rsidRPr="0087406D">
        <w:rPr>
          <w:rFonts w:ascii="Arial" w:hAnsi="Arial" w:cs="Arial"/>
          <w:szCs w:val="24"/>
        </w:rPr>
        <w:t xml:space="preserve"> shall comply with the provisions of the Montana Workers' Compensation Act while performing work for State of Montana in accordance with 39-71-401, 39-71-405, and 39-71-417, MCA. Proof of compliance must be in the form of workers' compensation insurance, an independent </w:t>
      </w:r>
      <w:r>
        <w:rPr>
          <w:rFonts w:ascii="Arial" w:hAnsi="Arial" w:cs="Arial"/>
          <w:szCs w:val="24"/>
        </w:rPr>
        <w:t>Provider</w:t>
      </w:r>
      <w:r w:rsidRPr="0087406D">
        <w:rPr>
          <w:rFonts w:ascii="Arial" w:hAnsi="Arial" w:cs="Arial"/>
          <w:szCs w:val="24"/>
        </w:rPr>
        <w:t xml:space="preserve">'s exemption, or documentation of corporate officer status. Neither </w:t>
      </w:r>
      <w:r>
        <w:rPr>
          <w:rFonts w:ascii="Arial" w:hAnsi="Arial" w:cs="Arial"/>
          <w:szCs w:val="24"/>
        </w:rPr>
        <w:t>Provider</w:t>
      </w:r>
      <w:r w:rsidRPr="0087406D">
        <w:rPr>
          <w:rFonts w:ascii="Arial" w:hAnsi="Arial" w:cs="Arial"/>
          <w:szCs w:val="24"/>
        </w:rPr>
        <w:t xml:space="preserve"> nor its employees are State employees. This insurance/exemption must be valid for the entire </w:t>
      </w:r>
      <w:r>
        <w:rPr>
          <w:rFonts w:ascii="Arial" w:hAnsi="Arial" w:cs="Arial"/>
          <w:szCs w:val="24"/>
        </w:rPr>
        <w:t xml:space="preserve">Service Agreement </w:t>
      </w:r>
      <w:r w:rsidRPr="0087406D">
        <w:rPr>
          <w:rFonts w:ascii="Arial" w:hAnsi="Arial" w:cs="Arial"/>
          <w:szCs w:val="24"/>
        </w:rPr>
        <w:t>term and any renewal. Upon expiration, a renewal document must be submitted.</w:t>
      </w:r>
    </w:p>
    <w:p w14:paraId="353F922C" w14:textId="77777777" w:rsidR="006D2A36" w:rsidRDefault="006D2A36" w:rsidP="006D2A36">
      <w:pPr>
        <w:ind w:left="450"/>
        <w:rPr>
          <w:rFonts w:ascii="Arial" w:hAnsi="Arial" w:cs="Arial"/>
          <w:b/>
          <w:szCs w:val="24"/>
        </w:rPr>
      </w:pPr>
    </w:p>
    <w:p w14:paraId="62D75F59" w14:textId="77777777" w:rsidR="006D2A36" w:rsidRPr="0087406D" w:rsidRDefault="006D2A36" w:rsidP="006D2A36">
      <w:pPr>
        <w:ind w:left="450"/>
        <w:rPr>
          <w:rFonts w:ascii="Arial" w:hAnsi="Arial" w:cs="Arial"/>
          <w:szCs w:val="24"/>
        </w:rPr>
      </w:pPr>
      <w:r w:rsidRPr="0087406D">
        <w:rPr>
          <w:rFonts w:ascii="Arial" w:hAnsi="Arial" w:cs="Arial"/>
          <w:b/>
          <w:szCs w:val="24"/>
        </w:rPr>
        <w:lastRenderedPageBreak/>
        <w:t>Specific Requirements for Commercial General Liability</w:t>
      </w:r>
      <w:r w:rsidRPr="0087406D">
        <w:rPr>
          <w:rFonts w:ascii="Arial" w:hAnsi="Arial" w:cs="Arial"/>
          <w:szCs w:val="24"/>
        </w:rPr>
        <w:t xml:space="preserve">:  </w:t>
      </w:r>
    </w:p>
    <w:p w14:paraId="7B71D077" w14:textId="77777777" w:rsidR="006D2A36" w:rsidRPr="0087406D" w:rsidRDefault="006D2A36" w:rsidP="006D2A36">
      <w:pPr>
        <w:ind w:left="450"/>
        <w:rPr>
          <w:rFonts w:ascii="Arial" w:hAnsi="Arial" w:cs="Arial"/>
          <w:szCs w:val="24"/>
        </w:rPr>
      </w:pPr>
      <w:r>
        <w:rPr>
          <w:rFonts w:ascii="Arial" w:hAnsi="Arial" w:cs="Arial"/>
          <w:szCs w:val="24"/>
        </w:rPr>
        <w:t>Provider</w:t>
      </w:r>
      <w:r w:rsidRPr="0087406D">
        <w:rPr>
          <w:rFonts w:ascii="Arial" w:hAnsi="Arial" w:cs="Arial"/>
          <w:szCs w:val="24"/>
        </w:rPr>
        <w:t xml:space="preserve"> shall purchase and maintain coverage at least as broad as Insurance Services Form CG 00 01 covering commercial general liability on an “occurrence” basis, including products and completed operations, property damage, bodily injury and personal and advertising injury with limits of at least $2,000,000 per occurrence and $2,000,000 in the aggregate per year to cover such claims as may be caused by any act, omission, or negligence of </w:t>
      </w:r>
      <w:r>
        <w:rPr>
          <w:rFonts w:ascii="Arial" w:hAnsi="Arial" w:cs="Arial"/>
          <w:szCs w:val="24"/>
        </w:rPr>
        <w:t>Provider</w:t>
      </w:r>
      <w:r w:rsidRPr="0087406D">
        <w:rPr>
          <w:rFonts w:ascii="Arial" w:hAnsi="Arial" w:cs="Arial"/>
          <w:szCs w:val="24"/>
        </w:rPr>
        <w:t xml:space="preserve"> or its employees, officers, officials, agents, representatives, assigns, or subcontractors.</w:t>
      </w:r>
    </w:p>
    <w:p w14:paraId="58575E17" w14:textId="77777777" w:rsidR="006D2A36" w:rsidRPr="0087406D" w:rsidRDefault="006D2A36" w:rsidP="006D2A36">
      <w:pPr>
        <w:ind w:left="450"/>
        <w:rPr>
          <w:rFonts w:ascii="Arial" w:hAnsi="Arial" w:cs="Arial"/>
          <w:szCs w:val="24"/>
        </w:rPr>
      </w:pPr>
      <w:r>
        <w:rPr>
          <w:rFonts w:ascii="Arial" w:hAnsi="Arial" w:cs="Arial"/>
          <w:szCs w:val="24"/>
        </w:rPr>
        <w:t>Provider</w:t>
      </w:r>
      <w:r w:rsidRPr="0087406D">
        <w:rPr>
          <w:rFonts w:ascii="Arial" w:hAnsi="Arial" w:cs="Arial"/>
          <w:szCs w:val="24"/>
        </w:rPr>
        <w:t xml:space="preserve"> grants to State a waiver of any right do subrogation that any insurer of </w:t>
      </w:r>
      <w:r>
        <w:rPr>
          <w:rFonts w:ascii="Arial" w:hAnsi="Arial" w:cs="Arial"/>
          <w:szCs w:val="24"/>
        </w:rPr>
        <w:t>Provider</w:t>
      </w:r>
      <w:r w:rsidRPr="0087406D">
        <w:rPr>
          <w:rFonts w:ascii="Arial" w:hAnsi="Arial" w:cs="Arial"/>
          <w:szCs w:val="24"/>
        </w:rPr>
        <w:t xml:space="preserve"> may acquire against State by virtue of the payment of any loss under insurance. </w:t>
      </w:r>
      <w:r>
        <w:rPr>
          <w:rFonts w:ascii="Arial" w:hAnsi="Arial" w:cs="Arial"/>
          <w:szCs w:val="24"/>
        </w:rPr>
        <w:t>Provider</w:t>
      </w:r>
      <w:r w:rsidRPr="0087406D">
        <w:rPr>
          <w:rFonts w:ascii="Arial" w:hAnsi="Arial" w:cs="Arial"/>
          <w:szCs w:val="24"/>
        </w:rPr>
        <w:t xml:space="preserve"> shall obtain any endorsement that may be necessary to affect this waiver or subrogation, but this provision applies regardless of whether State has received a waiver of subrogation endorsement from </w:t>
      </w:r>
      <w:r>
        <w:rPr>
          <w:rFonts w:ascii="Arial" w:hAnsi="Arial" w:cs="Arial"/>
          <w:szCs w:val="24"/>
        </w:rPr>
        <w:t>Provider</w:t>
      </w:r>
      <w:r w:rsidRPr="0087406D">
        <w:rPr>
          <w:rFonts w:ascii="Arial" w:hAnsi="Arial" w:cs="Arial"/>
          <w:szCs w:val="24"/>
        </w:rPr>
        <w:t>’s insurer.</w:t>
      </w:r>
    </w:p>
    <w:p w14:paraId="2AC171BF" w14:textId="77777777" w:rsidR="006D2A36" w:rsidRPr="0087406D" w:rsidRDefault="006D2A36" w:rsidP="006D2A36">
      <w:pPr>
        <w:ind w:left="450"/>
        <w:rPr>
          <w:rFonts w:ascii="Arial" w:hAnsi="Arial" w:cs="Arial"/>
          <w:szCs w:val="24"/>
        </w:rPr>
      </w:pPr>
      <w:r w:rsidRPr="0087406D">
        <w:rPr>
          <w:rFonts w:ascii="Arial" w:hAnsi="Arial" w:cs="Arial"/>
          <w:szCs w:val="24"/>
        </w:rPr>
        <w:t xml:space="preserve">State, its employees, officers, officials, agents, and volunteers are to be covered and listed as additional insured for liability arising out of services performed by or on behalf of </w:t>
      </w:r>
      <w:r>
        <w:rPr>
          <w:rFonts w:ascii="Arial" w:hAnsi="Arial" w:cs="Arial"/>
          <w:szCs w:val="24"/>
        </w:rPr>
        <w:t>Provider</w:t>
      </w:r>
      <w:r w:rsidRPr="0087406D">
        <w:rPr>
          <w:rFonts w:ascii="Arial" w:hAnsi="Arial" w:cs="Arial"/>
          <w:szCs w:val="24"/>
        </w:rPr>
        <w:t>, including materials, parts, or equipment furnished in connection with such services.</w:t>
      </w:r>
    </w:p>
    <w:p w14:paraId="5A357A9C" w14:textId="77777777" w:rsidR="006D2A36" w:rsidRPr="0087406D" w:rsidRDefault="006D2A36" w:rsidP="006D2A36">
      <w:pPr>
        <w:ind w:left="450"/>
        <w:rPr>
          <w:rFonts w:ascii="Arial" w:hAnsi="Arial" w:cs="Arial"/>
          <w:color w:val="000000"/>
          <w:szCs w:val="24"/>
        </w:rPr>
      </w:pPr>
      <w:r w:rsidRPr="0087406D">
        <w:rPr>
          <w:rFonts w:ascii="Arial" w:hAnsi="Arial" w:cs="Arial"/>
          <w:b/>
          <w:szCs w:val="24"/>
        </w:rPr>
        <w:t>Specific Requirements for Automobile Liability:</w:t>
      </w:r>
      <w:r w:rsidRPr="0087406D">
        <w:rPr>
          <w:rFonts w:ascii="Arial" w:hAnsi="Arial" w:cs="Arial"/>
          <w:szCs w:val="24"/>
        </w:rPr>
        <w:t xml:space="preserve">  </w:t>
      </w:r>
    </w:p>
    <w:p w14:paraId="50ADA4C9" w14:textId="77777777" w:rsidR="006D2A36" w:rsidRPr="0087406D" w:rsidRDefault="006D2A36" w:rsidP="006D2A36">
      <w:pPr>
        <w:ind w:left="450"/>
        <w:rPr>
          <w:rFonts w:ascii="Arial" w:hAnsi="Arial" w:cs="Arial"/>
          <w:color w:val="000000"/>
          <w:szCs w:val="24"/>
        </w:rPr>
      </w:pPr>
      <w:r>
        <w:rPr>
          <w:rFonts w:ascii="Arial" w:hAnsi="Arial" w:cs="Arial"/>
          <w:color w:val="000000"/>
          <w:szCs w:val="24"/>
        </w:rPr>
        <w:t>Provider</w:t>
      </w:r>
      <w:r w:rsidRPr="0087406D">
        <w:rPr>
          <w:rFonts w:ascii="Arial" w:hAnsi="Arial" w:cs="Arial"/>
          <w:color w:val="000000"/>
          <w:szCs w:val="24"/>
        </w:rPr>
        <w:t xml:space="preserve"> shall purchase and maintain coverage with split limits of $500,000 per person (personal injury), $1,000,000 per accident occurrence (personal injury), and $100,000 per accident occurrence (property damage), OR combined single limits of $1,000,000 per occurrence to cover such claims as may be caused by any act, omission, or negligence of </w:t>
      </w:r>
      <w:r>
        <w:rPr>
          <w:rFonts w:ascii="Arial" w:hAnsi="Arial" w:cs="Arial"/>
          <w:color w:val="000000"/>
          <w:szCs w:val="24"/>
        </w:rPr>
        <w:t>Provider</w:t>
      </w:r>
      <w:r w:rsidRPr="0087406D">
        <w:rPr>
          <w:rFonts w:ascii="Arial" w:hAnsi="Arial" w:cs="Arial"/>
          <w:color w:val="000000"/>
          <w:szCs w:val="24"/>
        </w:rPr>
        <w:t xml:space="preserve"> or its officers, agents, representatives, assigns, or subcontractors.</w:t>
      </w:r>
    </w:p>
    <w:p w14:paraId="3097A55D" w14:textId="77777777" w:rsidR="006D2A36" w:rsidRPr="0087406D" w:rsidRDefault="006D2A36" w:rsidP="006D2A36">
      <w:pPr>
        <w:ind w:left="450"/>
        <w:rPr>
          <w:rFonts w:ascii="Arial" w:hAnsi="Arial" w:cs="Arial"/>
          <w:color w:val="000000"/>
          <w:szCs w:val="24"/>
        </w:rPr>
      </w:pPr>
      <w:r w:rsidRPr="0087406D">
        <w:rPr>
          <w:rFonts w:ascii="Arial" w:hAnsi="Arial" w:cs="Arial"/>
          <w:color w:val="000000"/>
          <w:szCs w:val="24"/>
        </w:rPr>
        <w:t xml:space="preserve">State, its officers, officials, employees, and volunteers are to be covered and listed as additional </w:t>
      </w:r>
      <w:proofErr w:type="gramStart"/>
      <w:r w:rsidRPr="0087406D">
        <w:rPr>
          <w:rFonts w:ascii="Arial" w:hAnsi="Arial" w:cs="Arial"/>
          <w:color w:val="000000"/>
          <w:szCs w:val="24"/>
        </w:rPr>
        <w:t>insureds</w:t>
      </w:r>
      <w:proofErr w:type="gramEnd"/>
      <w:r w:rsidRPr="0087406D">
        <w:rPr>
          <w:rFonts w:ascii="Arial" w:hAnsi="Arial" w:cs="Arial"/>
          <w:color w:val="000000"/>
          <w:szCs w:val="24"/>
        </w:rPr>
        <w:t xml:space="preserve"> for automobiles leased, owned, or borrowed by </w:t>
      </w:r>
      <w:r>
        <w:rPr>
          <w:rFonts w:ascii="Arial" w:hAnsi="Arial" w:cs="Arial"/>
          <w:color w:val="000000"/>
          <w:szCs w:val="24"/>
        </w:rPr>
        <w:t>Provider</w:t>
      </w:r>
      <w:r w:rsidRPr="0087406D">
        <w:rPr>
          <w:rFonts w:ascii="Arial" w:hAnsi="Arial" w:cs="Arial"/>
          <w:color w:val="000000"/>
          <w:szCs w:val="24"/>
        </w:rPr>
        <w:t>.</w:t>
      </w:r>
    </w:p>
    <w:p w14:paraId="44AF9B4E" w14:textId="77777777" w:rsidR="006D2A36" w:rsidRPr="0087406D" w:rsidRDefault="006D2A36" w:rsidP="006D2A36">
      <w:pPr>
        <w:ind w:left="450"/>
        <w:rPr>
          <w:rFonts w:ascii="Arial" w:hAnsi="Arial" w:cs="Arial"/>
          <w:b/>
          <w:bCs/>
          <w:szCs w:val="24"/>
        </w:rPr>
      </w:pPr>
      <w:r w:rsidRPr="0087406D">
        <w:rPr>
          <w:rFonts w:ascii="Arial" w:hAnsi="Arial" w:cs="Arial"/>
          <w:b/>
          <w:bCs/>
          <w:szCs w:val="24"/>
        </w:rPr>
        <w:t>Cyber Security Insurance</w:t>
      </w:r>
    </w:p>
    <w:p w14:paraId="1FE5D3DB" w14:textId="77777777" w:rsidR="006D2A36" w:rsidRPr="0087406D" w:rsidRDefault="006D2A36" w:rsidP="006D2A36">
      <w:pPr>
        <w:ind w:left="450"/>
        <w:rPr>
          <w:rFonts w:ascii="Arial" w:hAnsi="Arial" w:cs="Arial"/>
          <w:szCs w:val="24"/>
        </w:rPr>
      </w:pPr>
      <w:r>
        <w:rPr>
          <w:rFonts w:ascii="Arial" w:hAnsi="Arial" w:cs="Arial"/>
          <w:szCs w:val="24"/>
        </w:rPr>
        <w:t>Provider</w:t>
      </w:r>
      <w:r w:rsidRPr="0087406D">
        <w:rPr>
          <w:rFonts w:ascii="Arial" w:hAnsi="Arial" w:cs="Arial"/>
          <w:szCs w:val="24"/>
        </w:rPr>
        <w:t xml:space="preserve"> shall purchase and maintain cyber/information security insurance coverage with combined single limits for each wrongful act of $</w:t>
      </w:r>
      <w:r>
        <w:rPr>
          <w:rFonts w:ascii="Arial" w:hAnsi="Arial" w:cs="Arial"/>
          <w:szCs w:val="24"/>
        </w:rPr>
        <w:t>1</w:t>
      </w:r>
      <w:r w:rsidRPr="0087406D">
        <w:rPr>
          <w:rFonts w:ascii="Arial" w:hAnsi="Arial" w:cs="Arial"/>
          <w:szCs w:val="24"/>
        </w:rPr>
        <w:t xml:space="preserve">,000,000 in the aggregate to cover the unauthorized acquisitions of personal information such as social security numbers, credit card numbers, financial account information, or other information that uniquely identifies an individual and may be of a sensitive nature in accordance with 2-6-1501, MCA through §2-6-1503, MCA. If </w:t>
      </w:r>
      <w:r>
        <w:rPr>
          <w:rFonts w:ascii="Arial" w:hAnsi="Arial" w:cs="Arial"/>
          <w:szCs w:val="24"/>
        </w:rPr>
        <w:t>Provider</w:t>
      </w:r>
      <w:r w:rsidRPr="0087406D">
        <w:rPr>
          <w:rFonts w:ascii="Arial" w:hAnsi="Arial" w:cs="Arial"/>
          <w:szCs w:val="24"/>
        </w:rPr>
        <w:t xml:space="preserve"> maintains higher limits than the minimums shown above, State requires and shall be entitled to coverage for the higher limits maintained by </w:t>
      </w:r>
      <w:r>
        <w:rPr>
          <w:rFonts w:ascii="Arial" w:hAnsi="Arial" w:cs="Arial"/>
          <w:szCs w:val="24"/>
        </w:rPr>
        <w:t>Provider</w:t>
      </w:r>
      <w:r w:rsidRPr="0087406D">
        <w:rPr>
          <w:rFonts w:ascii="Arial" w:hAnsi="Arial" w:cs="Arial"/>
          <w:szCs w:val="24"/>
        </w:rPr>
        <w:t xml:space="preserve">. Any available insurance proceeds </w:t>
      </w:r>
      <w:proofErr w:type="gramStart"/>
      <w:r w:rsidRPr="0087406D">
        <w:rPr>
          <w:rFonts w:ascii="Arial" w:hAnsi="Arial" w:cs="Arial"/>
          <w:szCs w:val="24"/>
        </w:rPr>
        <w:t>in excess of</w:t>
      </w:r>
      <w:proofErr w:type="gramEnd"/>
      <w:r w:rsidRPr="0087406D">
        <w:rPr>
          <w:rFonts w:ascii="Arial" w:hAnsi="Arial" w:cs="Arial"/>
          <w:szCs w:val="24"/>
        </w:rPr>
        <w:t xml:space="preserve"> the specified minimum limits of insurance and coverage shall be available to State. Such insurance must cover, at a minimum, privacy notification costs, credit monitoring, forensics investigations, legal fees/costs, regulatory fines and penalties, and third-party liability settlements or judgements as may be caused by any act, omission, or negligence of </w:t>
      </w:r>
      <w:r>
        <w:rPr>
          <w:rFonts w:ascii="Arial" w:hAnsi="Arial" w:cs="Arial"/>
          <w:szCs w:val="24"/>
        </w:rPr>
        <w:t>Provider</w:t>
      </w:r>
      <w:r w:rsidRPr="0087406D">
        <w:rPr>
          <w:rFonts w:ascii="Arial" w:hAnsi="Arial" w:cs="Arial"/>
          <w:szCs w:val="24"/>
        </w:rPr>
        <w:t>’s officers, agents, representatives, assigns or subcontractors. Note: if occurrence coverage is unavailable or cost-prohibited, State will accept “claims made” coverage provided the following conditions are met: 1) the retroactive date must be shown, and must be before the date of the</w:t>
      </w:r>
      <w:r>
        <w:rPr>
          <w:rFonts w:ascii="Arial" w:hAnsi="Arial" w:cs="Arial"/>
          <w:szCs w:val="24"/>
        </w:rPr>
        <w:t xml:space="preserve"> Service Agreement or</w:t>
      </w:r>
      <w:r w:rsidRPr="0087406D">
        <w:rPr>
          <w:rFonts w:ascii="Arial" w:hAnsi="Arial" w:cs="Arial"/>
          <w:szCs w:val="24"/>
        </w:rPr>
        <w:t xml:space="preserve"> the beginning of the </w:t>
      </w:r>
      <w:r>
        <w:rPr>
          <w:rFonts w:ascii="Arial" w:hAnsi="Arial" w:cs="Arial"/>
          <w:szCs w:val="24"/>
        </w:rPr>
        <w:t xml:space="preserve">Service Agreement </w:t>
      </w:r>
      <w:r w:rsidRPr="0087406D">
        <w:rPr>
          <w:rFonts w:ascii="Arial" w:hAnsi="Arial" w:cs="Arial"/>
          <w:szCs w:val="24"/>
        </w:rPr>
        <w:t xml:space="preserve">work; 2) insurance must be maintained and evidence of insurance must be provided for at least three (3) years after completion of the </w:t>
      </w:r>
      <w:r>
        <w:rPr>
          <w:rFonts w:ascii="Arial" w:hAnsi="Arial" w:cs="Arial"/>
          <w:szCs w:val="24"/>
        </w:rPr>
        <w:t xml:space="preserve">Service Agreement </w:t>
      </w:r>
      <w:r w:rsidRPr="0087406D">
        <w:rPr>
          <w:rFonts w:ascii="Arial" w:hAnsi="Arial" w:cs="Arial"/>
          <w:szCs w:val="24"/>
        </w:rPr>
        <w:t xml:space="preserve">work; and 3) if coverage is cancelled or non-renewed, and not replaced with another claims-made policy form with a retroactive date prior to the </w:t>
      </w:r>
      <w:r>
        <w:rPr>
          <w:rFonts w:ascii="Arial" w:hAnsi="Arial" w:cs="Arial"/>
          <w:szCs w:val="24"/>
        </w:rPr>
        <w:t xml:space="preserve">Service </w:t>
      </w:r>
      <w:r>
        <w:rPr>
          <w:rFonts w:ascii="Arial" w:hAnsi="Arial" w:cs="Arial"/>
          <w:szCs w:val="24"/>
        </w:rPr>
        <w:lastRenderedPageBreak/>
        <w:t>Agreement</w:t>
      </w:r>
      <w:r w:rsidRPr="0087406D">
        <w:rPr>
          <w:rFonts w:ascii="Arial" w:hAnsi="Arial" w:cs="Arial"/>
          <w:szCs w:val="24"/>
        </w:rPr>
        <w:t xml:space="preserve"> effective date, </w:t>
      </w:r>
      <w:r>
        <w:rPr>
          <w:rFonts w:ascii="Arial" w:hAnsi="Arial" w:cs="Arial"/>
          <w:szCs w:val="24"/>
        </w:rPr>
        <w:t>Provider</w:t>
      </w:r>
      <w:r w:rsidRPr="0087406D">
        <w:rPr>
          <w:rFonts w:ascii="Arial" w:hAnsi="Arial" w:cs="Arial"/>
          <w:szCs w:val="24"/>
        </w:rPr>
        <w:t xml:space="preserve"> must purchase “extended reporting” coverage for a minimum of three (3) years after completion of work.</w:t>
      </w:r>
    </w:p>
    <w:p w14:paraId="4EFD4E33" w14:textId="77777777" w:rsidR="006D2A36" w:rsidRDefault="006D2A36" w:rsidP="006D2A36">
      <w:pPr>
        <w:spacing w:line="240" w:lineRule="auto"/>
        <w:contextualSpacing/>
        <w:rPr>
          <w:rFonts w:ascii="Arial" w:hAnsi="Arial" w:cs="Arial"/>
          <w:b/>
          <w:bCs/>
          <w:szCs w:val="24"/>
        </w:rPr>
      </w:pPr>
    </w:p>
    <w:p w14:paraId="66ADEBF7" w14:textId="77777777" w:rsidR="006D2A36" w:rsidRDefault="006D2A36" w:rsidP="006D2A36">
      <w:pPr>
        <w:spacing w:line="240" w:lineRule="auto"/>
        <w:contextualSpacing/>
        <w:rPr>
          <w:rFonts w:ascii="Arial" w:hAnsi="Arial" w:cs="Arial"/>
          <w:b/>
          <w:bCs/>
          <w:szCs w:val="24"/>
        </w:rPr>
      </w:pPr>
    </w:p>
    <w:p w14:paraId="39426315" w14:textId="77777777" w:rsidR="006D2A36" w:rsidRDefault="006D2A36" w:rsidP="006D2A36">
      <w:pPr>
        <w:spacing w:line="240" w:lineRule="auto"/>
        <w:contextualSpacing/>
        <w:rPr>
          <w:rFonts w:ascii="Arial" w:hAnsi="Arial" w:cs="Arial"/>
          <w:b/>
          <w:bCs/>
          <w:szCs w:val="24"/>
        </w:rPr>
      </w:pPr>
    </w:p>
    <w:p w14:paraId="42DFFC3D" w14:textId="77777777" w:rsidR="006D2A36" w:rsidRDefault="006D2A36" w:rsidP="006D2A36">
      <w:pPr>
        <w:spacing w:line="240" w:lineRule="auto"/>
        <w:contextualSpacing/>
        <w:rPr>
          <w:rFonts w:ascii="Arial" w:hAnsi="Arial" w:cs="Arial"/>
          <w:b/>
          <w:bCs/>
          <w:szCs w:val="24"/>
        </w:rPr>
      </w:pPr>
    </w:p>
    <w:p w14:paraId="25DC814F" w14:textId="77777777" w:rsidR="006D2A36" w:rsidRDefault="006D2A36" w:rsidP="006D2A36">
      <w:pPr>
        <w:spacing w:line="240" w:lineRule="auto"/>
        <w:contextualSpacing/>
        <w:rPr>
          <w:rFonts w:ascii="Arial" w:hAnsi="Arial" w:cs="Arial"/>
          <w:b/>
          <w:bCs/>
          <w:szCs w:val="24"/>
        </w:rPr>
      </w:pPr>
    </w:p>
    <w:p w14:paraId="175982AD" w14:textId="77777777" w:rsidR="006D2A36" w:rsidRDefault="006D2A36" w:rsidP="006D2A36">
      <w:pPr>
        <w:spacing w:line="240" w:lineRule="auto"/>
        <w:contextualSpacing/>
        <w:rPr>
          <w:rFonts w:ascii="Arial" w:hAnsi="Arial" w:cs="Arial"/>
          <w:b/>
          <w:bCs/>
          <w:szCs w:val="24"/>
        </w:rPr>
      </w:pPr>
    </w:p>
    <w:p w14:paraId="5FF6EB8E" w14:textId="77777777" w:rsidR="006D2A36" w:rsidRDefault="006D2A36" w:rsidP="006D2A36">
      <w:pPr>
        <w:spacing w:line="240" w:lineRule="auto"/>
        <w:contextualSpacing/>
        <w:rPr>
          <w:rFonts w:ascii="Arial" w:hAnsi="Arial" w:cs="Arial"/>
          <w:b/>
          <w:bCs/>
          <w:szCs w:val="24"/>
        </w:rPr>
      </w:pPr>
    </w:p>
    <w:p w14:paraId="1EB79615" w14:textId="77777777" w:rsidR="006D2A36" w:rsidRDefault="006D2A36" w:rsidP="006D2A36">
      <w:pPr>
        <w:spacing w:line="240" w:lineRule="auto"/>
        <w:contextualSpacing/>
        <w:rPr>
          <w:rFonts w:ascii="Arial" w:hAnsi="Arial" w:cs="Arial"/>
          <w:b/>
          <w:bCs/>
          <w:szCs w:val="24"/>
        </w:rPr>
      </w:pPr>
    </w:p>
    <w:p w14:paraId="040561E6" w14:textId="77777777" w:rsidR="006D2A36" w:rsidRDefault="006D2A36" w:rsidP="006D2A36">
      <w:pPr>
        <w:spacing w:line="240" w:lineRule="auto"/>
        <w:contextualSpacing/>
        <w:rPr>
          <w:rFonts w:ascii="Arial" w:hAnsi="Arial" w:cs="Arial"/>
          <w:b/>
          <w:bCs/>
          <w:szCs w:val="24"/>
        </w:rPr>
      </w:pPr>
    </w:p>
    <w:p w14:paraId="5D8965DB" w14:textId="77777777" w:rsidR="006D2A36" w:rsidRDefault="006D2A36" w:rsidP="006D2A36">
      <w:pPr>
        <w:spacing w:line="240" w:lineRule="auto"/>
        <w:contextualSpacing/>
        <w:rPr>
          <w:rFonts w:ascii="Arial" w:hAnsi="Arial" w:cs="Arial"/>
          <w:b/>
          <w:bCs/>
          <w:szCs w:val="24"/>
        </w:rPr>
      </w:pPr>
    </w:p>
    <w:p w14:paraId="7B157053" w14:textId="77777777" w:rsidR="006D2A36" w:rsidRDefault="006D2A36" w:rsidP="006D2A36">
      <w:pPr>
        <w:spacing w:line="240" w:lineRule="auto"/>
        <w:contextualSpacing/>
        <w:rPr>
          <w:rFonts w:ascii="Arial" w:hAnsi="Arial" w:cs="Arial"/>
          <w:b/>
          <w:bCs/>
          <w:szCs w:val="24"/>
        </w:rPr>
      </w:pPr>
    </w:p>
    <w:p w14:paraId="00832454" w14:textId="77777777" w:rsidR="006D2A36" w:rsidRDefault="006D2A36" w:rsidP="006D2A36">
      <w:pPr>
        <w:spacing w:line="240" w:lineRule="auto"/>
        <w:contextualSpacing/>
        <w:rPr>
          <w:rFonts w:ascii="Arial" w:hAnsi="Arial" w:cs="Arial"/>
          <w:b/>
          <w:bCs/>
          <w:szCs w:val="24"/>
        </w:rPr>
      </w:pPr>
    </w:p>
    <w:p w14:paraId="42156DE0" w14:textId="77777777" w:rsidR="006D2A36" w:rsidRDefault="006D2A36" w:rsidP="006D2A36">
      <w:pPr>
        <w:spacing w:line="240" w:lineRule="auto"/>
        <w:contextualSpacing/>
        <w:rPr>
          <w:rFonts w:ascii="Arial" w:hAnsi="Arial" w:cs="Arial"/>
          <w:b/>
          <w:bCs/>
          <w:szCs w:val="24"/>
        </w:rPr>
      </w:pPr>
    </w:p>
    <w:p w14:paraId="4B250F87" w14:textId="77777777" w:rsidR="006D2A36" w:rsidRDefault="006D2A36" w:rsidP="006D2A36">
      <w:pPr>
        <w:spacing w:line="240" w:lineRule="auto"/>
        <w:contextualSpacing/>
        <w:rPr>
          <w:rFonts w:ascii="Arial" w:hAnsi="Arial" w:cs="Arial"/>
          <w:b/>
          <w:bCs/>
          <w:szCs w:val="24"/>
        </w:rPr>
      </w:pPr>
    </w:p>
    <w:p w14:paraId="67D19B96" w14:textId="77777777" w:rsidR="006D2A36" w:rsidRDefault="006D2A36" w:rsidP="006D2A36">
      <w:pPr>
        <w:spacing w:line="240" w:lineRule="auto"/>
        <w:contextualSpacing/>
        <w:rPr>
          <w:rFonts w:ascii="Arial" w:hAnsi="Arial" w:cs="Arial"/>
          <w:b/>
          <w:bCs/>
          <w:szCs w:val="24"/>
        </w:rPr>
      </w:pPr>
    </w:p>
    <w:p w14:paraId="6F4AB8C2" w14:textId="77777777" w:rsidR="006D2A36" w:rsidRDefault="006D2A36" w:rsidP="006D2A36">
      <w:pPr>
        <w:spacing w:line="240" w:lineRule="auto"/>
        <w:contextualSpacing/>
        <w:rPr>
          <w:rFonts w:ascii="Arial" w:hAnsi="Arial" w:cs="Arial"/>
          <w:b/>
          <w:bCs/>
          <w:szCs w:val="24"/>
        </w:rPr>
      </w:pPr>
    </w:p>
    <w:p w14:paraId="209EE091" w14:textId="77777777" w:rsidR="006D2A36" w:rsidRDefault="006D2A36" w:rsidP="006D2A36">
      <w:pPr>
        <w:spacing w:line="240" w:lineRule="auto"/>
        <w:contextualSpacing/>
        <w:rPr>
          <w:rFonts w:ascii="Arial" w:hAnsi="Arial" w:cs="Arial"/>
          <w:b/>
          <w:bCs/>
          <w:szCs w:val="24"/>
        </w:rPr>
      </w:pPr>
    </w:p>
    <w:p w14:paraId="0A19D858" w14:textId="77777777" w:rsidR="006D2A36" w:rsidRDefault="006D2A36" w:rsidP="006D2A36">
      <w:pPr>
        <w:spacing w:line="240" w:lineRule="auto"/>
        <w:contextualSpacing/>
        <w:rPr>
          <w:rFonts w:ascii="Arial" w:hAnsi="Arial" w:cs="Arial"/>
          <w:b/>
          <w:bCs/>
          <w:szCs w:val="24"/>
        </w:rPr>
      </w:pPr>
    </w:p>
    <w:p w14:paraId="1C8D6E41" w14:textId="77777777" w:rsidR="006D2A36" w:rsidRDefault="006D2A36" w:rsidP="006D2A36">
      <w:pPr>
        <w:spacing w:line="240" w:lineRule="auto"/>
        <w:contextualSpacing/>
        <w:rPr>
          <w:rFonts w:ascii="Arial" w:hAnsi="Arial" w:cs="Arial"/>
          <w:b/>
          <w:bCs/>
          <w:szCs w:val="24"/>
        </w:rPr>
      </w:pPr>
    </w:p>
    <w:p w14:paraId="78CB759F" w14:textId="77777777" w:rsidR="006D2A36" w:rsidRDefault="006D2A36" w:rsidP="006D2A36">
      <w:pPr>
        <w:spacing w:line="240" w:lineRule="auto"/>
        <w:contextualSpacing/>
        <w:rPr>
          <w:rFonts w:ascii="Arial" w:hAnsi="Arial" w:cs="Arial"/>
          <w:b/>
          <w:bCs/>
          <w:szCs w:val="24"/>
        </w:rPr>
      </w:pPr>
    </w:p>
    <w:p w14:paraId="306C55F0" w14:textId="77777777" w:rsidR="006D2A36" w:rsidRDefault="006D2A36" w:rsidP="006D2A36">
      <w:pPr>
        <w:spacing w:line="240" w:lineRule="auto"/>
        <w:contextualSpacing/>
        <w:rPr>
          <w:rFonts w:ascii="Arial" w:hAnsi="Arial" w:cs="Arial"/>
          <w:b/>
          <w:bCs/>
          <w:szCs w:val="24"/>
        </w:rPr>
      </w:pPr>
    </w:p>
    <w:p w14:paraId="4729B7B9" w14:textId="77777777" w:rsidR="006D2A36" w:rsidRDefault="006D2A36" w:rsidP="006D2A36">
      <w:pPr>
        <w:spacing w:line="240" w:lineRule="auto"/>
        <w:contextualSpacing/>
        <w:rPr>
          <w:rFonts w:ascii="Arial" w:hAnsi="Arial" w:cs="Arial"/>
          <w:b/>
          <w:bCs/>
          <w:szCs w:val="24"/>
        </w:rPr>
      </w:pPr>
    </w:p>
    <w:p w14:paraId="2679FE63" w14:textId="77777777" w:rsidR="006D2A36" w:rsidRDefault="006D2A36" w:rsidP="006D2A36">
      <w:pPr>
        <w:spacing w:line="240" w:lineRule="auto"/>
        <w:contextualSpacing/>
        <w:rPr>
          <w:rFonts w:ascii="Arial" w:hAnsi="Arial" w:cs="Arial"/>
          <w:b/>
          <w:bCs/>
          <w:szCs w:val="24"/>
        </w:rPr>
      </w:pPr>
    </w:p>
    <w:p w14:paraId="3120EF10" w14:textId="77777777" w:rsidR="006D2A36" w:rsidRDefault="006D2A36" w:rsidP="006D2A36">
      <w:pPr>
        <w:spacing w:line="240" w:lineRule="auto"/>
        <w:contextualSpacing/>
        <w:rPr>
          <w:rFonts w:ascii="Arial" w:hAnsi="Arial" w:cs="Arial"/>
          <w:b/>
          <w:bCs/>
          <w:szCs w:val="24"/>
        </w:rPr>
      </w:pPr>
    </w:p>
    <w:p w14:paraId="577FFD25" w14:textId="77777777" w:rsidR="006D2A36" w:rsidRDefault="006D2A36" w:rsidP="006D2A36">
      <w:pPr>
        <w:spacing w:line="240" w:lineRule="auto"/>
        <w:contextualSpacing/>
        <w:rPr>
          <w:rFonts w:ascii="Arial" w:hAnsi="Arial" w:cs="Arial"/>
          <w:b/>
          <w:bCs/>
          <w:szCs w:val="24"/>
        </w:rPr>
      </w:pPr>
    </w:p>
    <w:p w14:paraId="641F6774" w14:textId="77777777" w:rsidR="006D2A36" w:rsidRDefault="006D2A36" w:rsidP="006D2A36">
      <w:pPr>
        <w:spacing w:line="240" w:lineRule="auto"/>
        <w:contextualSpacing/>
        <w:rPr>
          <w:rFonts w:ascii="Arial" w:hAnsi="Arial" w:cs="Arial"/>
          <w:b/>
          <w:bCs/>
          <w:szCs w:val="24"/>
        </w:rPr>
      </w:pPr>
    </w:p>
    <w:p w14:paraId="23D0C660" w14:textId="77777777" w:rsidR="006D2A36" w:rsidRDefault="006D2A36" w:rsidP="006D2A36">
      <w:pPr>
        <w:spacing w:line="240" w:lineRule="auto"/>
        <w:contextualSpacing/>
        <w:rPr>
          <w:rFonts w:ascii="Arial" w:hAnsi="Arial" w:cs="Arial"/>
          <w:b/>
          <w:bCs/>
          <w:szCs w:val="24"/>
        </w:rPr>
      </w:pPr>
    </w:p>
    <w:p w14:paraId="1B5726AC" w14:textId="77777777" w:rsidR="006D2A36" w:rsidRDefault="006D2A36" w:rsidP="006D2A36">
      <w:pPr>
        <w:spacing w:line="240" w:lineRule="auto"/>
        <w:contextualSpacing/>
        <w:rPr>
          <w:rFonts w:ascii="Arial" w:hAnsi="Arial" w:cs="Arial"/>
          <w:b/>
          <w:bCs/>
          <w:szCs w:val="24"/>
        </w:rPr>
      </w:pPr>
    </w:p>
    <w:p w14:paraId="79734722" w14:textId="77777777" w:rsidR="006D2A36" w:rsidRDefault="006D2A36" w:rsidP="006D2A36">
      <w:pPr>
        <w:spacing w:line="240" w:lineRule="auto"/>
        <w:contextualSpacing/>
        <w:rPr>
          <w:rFonts w:ascii="Arial" w:hAnsi="Arial" w:cs="Arial"/>
          <w:b/>
          <w:bCs/>
          <w:szCs w:val="24"/>
        </w:rPr>
      </w:pPr>
    </w:p>
    <w:p w14:paraId="567CDB76" w14:textId="77777777" w:rsidR="006D2A36" w:rsidRDefault="006D2A36" w:rsidP="006D2A36">
      <w:pPr>
        <w:spacing w:line="240" w:lineRule="auto"/>
        <w:contextualSpacing/>
        <w:rPr>
          <w:rFonts w:ascii="Arial" w:hAnsi="Arial" w:cs="Arial"/>
          <w:b/>
          <w:bCs/>
          <w:szCs w:val="24"/>
        </w:rPr>
      </w:pPr>
    </w:p>
    <w:p w14:paraId="0EFC1E4E" w14:textId="77777777" w:rsidR="006D2A36" w:rsidRDefault="006D2A36" w:rsidP="006D2A36">
      <w:pPr>
        <w:spacing w:line="240" w:lineRule="auto"/>
        <w:contextualSpacing/>
        <w:rPr>
          <w:rFonts w:ascii="Arial" w:hAnsi="Arial" w:cs="Arial"/>
          <w:b/>
          <w:bCs/>
          <w:szCs w:val="24"/>
        </w:rPr>
      </w:pPr>
    </w:p>
    <w:p w14:paraId="7923410B" w14:textId="77777777" w:rsidR="006D2A36" w:rsidRDefault="006D2A36" w:rsidP="006D2A36">
      <w:pPr>
        <w:spacing w:line="240" w:lineRule="auto"/>
        <w:contextualSpacing/>
        <w:rPr>
          <w:rFonts w:ascii="Arial" w:hAnsi="Arial" w:cs="Arial"/>
          <w:b/>
          <w:bCs/>
          <w:szCs w:val="24"/>
        </w:rPr>
      </w:pPr>
    </w:p>
    <w:p w14:paraId="5883315D" w14:textId="77777777" w:rsidR="006D2A36" w:rsidRDefault="006D2A36" w:rsidP="006D2A36">
      <w:pPr>
        <w:spacing w:line="240" w:lineRule="auto"/>
        <w:contextualSpacing/>
        <w:rPr>
          <w:rFonts w:ascii="Arial" w:hAnsi="Arial" w:cs="Arial"/>
          <w:b/>
          <w:bCs/>
          <w:szCs w:val="24"/>
        </w:rPr>
      </w:pPr>
    </w:p>
    <w:p w14:paraId="3C09AC0E" w14:textId="77777777" w:rsidR="006D2A36" w:rsidRDefault="006D2A36" w:rsidP="006D2A36">
      <w:pPr>
        <w:spacing w:line="240" w:lineRule="auto"/>
        <w:contextualSpacing/>
        <w:rPr>
          <w:rFonts w:ascii="Arial" w:hAnsi="Arial" w:cs="Arial"/>
          <w:b/>
          <w:bCs/>
          <w:szCs w:val="24"/>
        </w:rPr>
      </w:pPr>
    </w:p>
    <w:p w14:paraId="5A1A64CF" w14:textId="77777777" w:rsidR="006D2A36" w:rsidRDefault="006D2A36" w:rsidP="006D2A36">
      <w:pPr>
        <w:spacing w:line="240" w:lineRule="auto"/>
        <w:contextualSpacing/>
        <w:rPr>
          <w:rFonts w:ascii="Arial" w:hAnsi="Arial" w:cs="Arial"/>
          <w:b/>
          <w:bCs/>
          <w:szCs w:val="24"/>
        </w:rPr>
      </w:pPr>
    </w:p>
    <w:p w14:paraId="419A3D3B" w14:textId="77777777" w:rsidR="006D2A36" w:rsidRDefault="006D2A36" w:rsidP="006D2A36">
      <w:pPr>
        <w:spacing w:line="240" w:lineRule="auto"/>
        <w:contextualSpacing/>
        <w:rPr>
          <w:rFonts w:ascii="Arial" w:hAnsi="Arial" w:cs="Arial"/>
          <w:b/>
          <w:bCs/>
          <w:szCs w:val="24"/>
        </w:rPr>
      </w:pPr>
    </w:p>
    <w:p w14:paraId="552BC6B7" w14:textId="77777777" w:rsidR="006D2A36" w:rsidRDefault="006D2A36" w:rsidP="006D2A36">
      <w:pPr>
        <w:spacing w:line="240" w:lineRule="auto"/>
        <w:contextualSpacing/>
        <w:rPr>
          <w:rFonts w:ascii="Arial" w:hAnsi="Arial" w:cs="Arial"/>
          <w:b/>
          <w:bCs/>
          <w:szCs w:val="24"/>
        </w:rPr>
      </w:pPr>
    </w:p>
    <w:p w14:paraId="0B7342DC" w14:textId="77777777" w:rsidR="006D2A36" w:rsidRDefault="006D2A36" w:rsidP="006D2A36">
      <w:pPr>
        <w:spacing w:line="240" w:lineRule="auto"/>
        <w:contextualSpacing/>
        <w:rPr>
          <w:rFonts w:ascii="Arial" w:hAnsi="Arial" w:cs="Arial"/>
          <w:b/>
          <w:bCs/>
          <w:szCs w:val="24"/>
        </w:rPr>
      </w:pPr>
    </w:p>
    <w:p w14:paraId="5FD8A65F" w14:textId="77777777" w:rsidR="006D2A36" w:rsidRDefault="006D2A36" w:rsidP="006D2A36">
      <w:pPr>
        <w:spacing w:line="240" w:lineRule="auto"/>
        <w:contextualSpacing/>
        <w:rPr>
          <w:rFonts w:ascii="Arial" w:hAnsi="Arial" w:cs="Arial"/>
          <w:b/>
          <w:bCs/>
          <w:szCs w:val="24"/>
        </w:rPr>
      </w:pPr>
    </w:p>
    <w:p w14:paraId="15736A0C" w14:textId="77777777" w:rsidR="006D2A36" w:rsidRDefault="006D2A36" w:rsidP="006D2A36">
      <w:pPr>
        <w:spacing w:line="240" w:lineRule="auto"/>
        <w:contextualSpacing/>
        <w:rPr>
          <w:rFonts w:ascii="Arial" w:hAnsi="Arial" w:cs="Arial"/>
          <w:b/>
          <w:bCs/>
          <w:szCs w:val="24"/>
        </w:rPr>
      </w:pPr>
    </w:p>
    <w:p w14:paraId="07B8188B" w14:textId="77777777" w:rsidR="006D2A36" w:rsidRDefault="006D2A36" w:rsidP="006D2A36">
      <w:pPr>
        <w:spacing w:line="240" w:lineRule="auto"/>
        <w:contextualSpacing/>
        <w:rPr>
          <w:rFonts w:ascii="Arial" w:hAnsi="Arial" w:cs="Arial"/>
          <w:b/>
          <w:bCs/>
          <w:szCs w:val="24"/>
        </w:rPr>
      </w:pPr>
    </w:p>
    <w:p w14:paraId="3C92393B" w14:textId="77777777" w:rsidR="006D2A36" w:rsidRDefault="006D2A36" w:rsidP="006D2A36">
      <w:pPr>
        <w:spacing w:line="240" w:lineRule="auto"/>
        <w:contextualSpacing/>
        <w:rPr>
          <w:rFonts w:ascii="Arial" w:hAnsi="Arial" w:cs="Arial"/>
          <w:b/>
          <w:bCs/>
          <w:szCs w:val="24"/>
        </w:rPr>
      </w:pPr>
    </w:p>
    <w:p w14:paraId="50AA50C4" w14:textId="77777777" w:rsidR="006D2A36" w:rsidRDefault="006D2A36" w:rsidP="006D2A36">
      <w:pPr>
        <w:spacing w:line="240" w:lineRule="auto"/>
        <w:contextualSpacing/>
        <w:rPr>
          <w:rFonts w:ascii="Arial" w:hAnsi="Arial" w:cs="Arial"/>
          <w:b/>
          <w:bCs/>
          <w:szCs w:val="24"/>
        </w:rPr>
      </w:pPr>
    </w:p>
    <w:p w14:paraId="30E96238" w14:textId="77777777" w:rsidR="006D2A36" w:rsidRDefault="006D2A36" w:rsidP="006D2A36">
      <w:pPr>
        <w:spacing w:line="240" w:lineRule="auto"/>
        <w:contextualSpacing/>
        <w:rPr>
          <w:rFonts w:ascii="Arial" w:hAnsi="Arial" w:cs="Arial"/>
          <w:b/>
          <w:bCs/>
          <w:szCs w:val="24"/>
        </w:rPr>
      </w:pPr>
    </w:p>
    <w:p w14:paraId="0469D138" w14:textId="77777777" w:rsidR="006D2A36" w:rsidRDefault="006D2A36" w:rsidP="006D2A36">
      <w:pPr>
        <w:spacing w:line="240" w:lineRule="auto"/>
        <w:contextualSpacing/>
        <w:rPr>
          <w:rFonts w:ascii="Arial" w:hAnsi="Arial" w:cs="Arial"/>
          <w:b/>
          <w:bCs/>
          <w:szCs w:val="24"/>
        </w:rPr>
      </w:pPr>
    </w:p>
    <w:p w14:paraId="4578EC21" w14:textId="77777777" w:rsidR="006D2A36" w:rsidRDefault="006D2A36" w:rsidP="006D2A36">
      <w:pPr>
        <w:spacing w:line="240" w:lineRule="auto"/>
        <w:contextualSpacing/>
        <w:rPr>
          <w:rFonts w:ascii="Arial" w:hAnsi="Arial" w:cs="Arial"/>
          <w:b/>
          <w:bCs/>
          <w:szCs w:val="24"/>
        </w:rPr>
      </w:pPr>
    </w:p>
    <w:p w14:paraId="6A8C00C5" w14:textId="77777777" w:rsidR="006D2A36" w:rsidRDefault="006D2A36" w:rsidP="006D2A36">
      <w:pPr>
        <w:spacing w:after="0" w:line="240" w:lineRule="auto"/>
        <w:contextualSpacing/>
        <w:jc w:val="center"/>
        <w:rPr>
          <w:rFonts w:ascii="Arial" w:hAnsi="Arial" w:cs="Arial"/>
          <w:b/>
          <w:bCs/>
          <w:szCs w:val="24"/>
        </w:rPr>
      </w:pPr>
    </w:p>
    <w:p w14:paraId="180684F2" w14:textId="77777777" w:rsidR="006D2A36" w:rsidRDefault="006D2A36" w:rsidP="006D2A36">
      <w:pPr>
        <w:spacing w:after="0" w:line="240" w:lineRule="auto"/>
        <w:contextualSpacing/>
        <w:jc w:val="center"/>
        <w:rPr>
          <w:rStyle w:val="Style8"/>
          <w:b/>
          <w:bCs/>
        </w:rPr>
      </w:pPr>
      <w:r w:rsidRPr="00A46F42">
        <w:rPr>
          <w:rFonts w:ascii="Arial" w:hAnsi="Arial" w:cs="Arial"/>
          <w:b/>
          <w:bCs/>
          <w:szCs w:val="24"/>
        </w:rPr>
        <w:lastRenderedPageBreak/>
        <w:t xml:space="preserve">ATTACHMENT </w:t>
      </w:r>
      <w:r>
        <w:rPr>
          <w:rStyle w:val="Style8"/>
          <w:b/>
          <w:bCs/>
        </w:rPr>
        <w:t>C</w:t>
      </w:r>
    </w:p>
    <w:p w14:paraId="7BFB3D2D" w14:textId="77777777" w:rsidR="006D2A36" w:rsidRPr="00A46F42" w:rsidRDefault="006D2A36" w:rsidP="006D2A36">
      <w:pPr>
        <w:spacing w:after="0" w:line="240" w:lineRule="auto"/>
        <w:contextualSpacing/>
        <w:jc w:val="center"/>
        <w:rPr>
          <w:rFonts w:ascii="Arial" w:hAnsi="Arial" w:cs="Arial"/>
          <w:b/>
          <w:bCs/>
          <w:szCs w:val="24"/>
        </w:rPr>
      </w:pPr>
    </w:p>
    <w:p w14:paraId="4D2709A9" w14:textId="77777777" w:rsidR="006D2A36" w:rsidRDefault="006D2A36" w:rsidP="006D2A36">
      <w:pPr>
        <w:spacing w:after="0" w:line="240" w:lineRule="auto"/>
        <w:contextualSpacing/>
        <w:jc w:val="center"/>
        <w:rPr>
          <w:rFonts w:ascii="Arial" w:hAnsi="Arial" w:cs="Arial"/>
          <w:b/>
          <w:szCs w:val="24"/>
        </w:rPr>
      </w:pPr>
      <w:r>
        <w:rPr>
          <w:rFonts w:ascii="Arial" w:hAnsi="Arial" w:cs="Arial"/>
          <w:b/>
          <w:szCs w:val="24"/>
        </w:rPr>
        <w:t>DISPUTE RESOLUTION PROCESS</w:t>
      </w:r>
    </w:p>
    <w:p w14:paraId="6DAA78C0" w14:textId="77777777" w:rsidR="006D2A36" w:rsidRDefault="006D2A36" w:rsidP="006D2A36">
      <w:pPr>
        <w:spacing w:line="240" w:lineRule="auto"/>
        <w:contextualSpacing/>
        <w:rPr>
          <w:rFonts w:ascii="Arial" w:hAnsi="Arial" w:cs="Arial"/>
          <w:b/>
          <w:szCs w:val="24"/>
        </w:rPr>
      </w:pPr>
    </w:p>
    <w:p w14:paraId="3FE74E38" w14:textId="77777777" w:rsidR="006D2A36" w:rsidRPr="006D2A36" w:rsidRDefault="006D2A36" w:rsidP="006D2A36">
      <w:pPr>
        <w:pStyle w:val="ListParagraph"/>
        <w:numPr>
          <w:ilvl w:val="0"/>
          <w:numId w:val="38"/>
        </w:numPr>
        <w:tabs>
          <w:tab w:val="left" w:pos="0"/>
        </w:tabs>
        <w:ind w:right="-180"/>
        <w:rPr>
          <w:rFonts w:ascii="Arial" w:hAnsi="Arial" w:cs="Arial"/>
          <w:szCs w:val="24"/>
        </w:rPr>
      </w:pPr>
      <w:r w:rsidRPr="006D2A36">
        <w:rPr>
          <w:rFonts w:ascii="Arial" w:hAnsi="Arial" w:cs="Arial"/>
          <w:szCs w:val="24"/>
        </w:rPr>
        <w:t>The Provider, except as otherwise provided in this Section or by any conflicting legal requirements in Montana law may appeal any issue concerning performance or consideration under the terms of this Service Agreement by following these procedures.</w:t>
      </w:r>
    </w:p>
    <w:p w14:paraId="27B0868C" w14:textId="77777777" w:rsidR="006D2A36" w:rsidRPr="006D2A36" w:rsidRDefault="006D2A36" w:rsidP="006D2A36">
      <w:pPr>
        <w:pStyle w:val="ListParagraph"/>
        <w:numPr>
          <w:ilvl w:val="0"/>
          <w:numId w:val="38"/>
        </w:numPr>
        <w:rPr>
          <w:rFonts w:ascii="Arial" w:hAnsi="Arial" w:cs="Arial"/>
          <w:szCs w:val="24"/>
        </w:rPr>
      </w:pPr>
      <w:r w:rsidRPr="006D2A36">
        <w:rPr>
          <w:rFonts w:ascii="Arial" w:hAnsi="Arial" w:cs="Arial"/>
          <w:szCs w:val="24"/>
        </w:rPr>
        <w:t>The dispute resolution process is initiated by the Provider submitting the dispute in writing to the Service Agreement Liaison for the Department. The Department’s Service Agreement Liaison will provide a written response to the Provider within 10 working days.</w:t>
      </w:r>
    </w:p>
    <w:p w14:paraId="3A267849" w14:textId="77777777" w:rsidR="006D2A36" w:rsidRPr="006D2A36" w:rsidRDefault="006D2A36" w:rsidP="006D2A36">
      <w:pPr>
        <w:pStyle w:val="ListParagraph"/>
        <w:numPr>
          <w:ilvl w:val="0"/>
          <w:numId w:val="38"/>
        </w:numPr>
        <w:rPr>
          <w:rFonts w:ascii="Arial" w:hAnsi="Arial" w:cs="Arial"/>
          <w:szCs w:val="24"/>
        </w:rPr>
      </w:pPr>
      <w:r w:rsidRPr="006D2A36">
        <w:rPr>
          <w:rFonts w:ascii="Arial" w:hAnsi="Arial" w:cs="Arial"/>
          <w:szCs w:val="24"/>
        </w:rPr>
        <w:t>If the Department’s Service Agreement Liaison fails to issue a written response within 10 working days, or the Provider disagrees with the written response, the Provider may request a dispute resolution review within 10 working days of either receiving the written response or 10 working days from the date it was due, whichever comes first.</w:t>
      </w:r>
    </w:p>
    <w:p w14:paraId="70E150AC" w14:textId="77777777" w:rsidR="006D2A36" w:rsidRPr="006D2A36" w:rsidRDefault="006D2A36" w:rsidP="006D2A36">
      <w:pPr>
        <w:pStyle w:val="ListParagraph"/>
        <w:numPr>
          <w:ilvl w:val="0"/>
          <w:numId w:val="38"/>
        </w:numPr>
        <w:tabs>
          <w:tab w:val="left" w:pos="1440"/>
        </w:tabs>
        <w:ind w:right="-180"/>
        <w:rPr>
          <w:rFonts w:ascii="Arial" w:hAnsi="Arial" w:cs="Arial"/>
          <w:szCs w:val="24"/>
        </w:rPr>
      </w:pPr>
      <w:r w:rsidRPr="006D2A36">
        <w:rPr>
          <w:rFonts w:ascii="Arial" w:hAnsi="Arial" w:cs="Arial"/>
          <w:szCs w:val="24"/>
        </w:rPr>
        <w:t>A dispute resolution review will be conducted within 15 working days of receiving the request for the review.  An extension of 15 additional workdays may be granted at the request of either the Department’s Service Agreement Liaison or the Provider.</w:t>
      </w:r>
    </w:p>
    <w:p w14:paraId="0EE0D39E" w14:textId="77777777" w:rsidR="006D2A36" w:rsidRPr="006D2A36" w:rsidRDefault="006D2A36" w:rsidP="006D2A36">
      <w:pPr>
        <w:pStyle w:val="ListParagraph"/>
        <w:numPr>
          <w:ilvl w:val="0"/>
          <w:numId w:val="38"/>
        </w:numPr>
        <w:tabs>
          <w:tab w:val="left" w:pos="2160"/>
        </w:tabs>
        <w:ind w:right="-180"/>
        <w:rPr>
          <w:rFonts w:ascii="Arial" w:hAnsi="Arial" w:cs="Arial"/>
          <w:szCs w:val="24"/>
        </w:rPr>
      </w:pPr>
      <w:r w:rsidRPr="006D2A36">
        <w:rPr>
          <w:rFonts w:ascii="Arial" w:hAnsi="Arial" w:cs="Arial"/>
          <w:szCs w:val="24"/>
        </w:rPr>
        <w:t>A dispute resolution review will be conducted by the Division Administrator or designee.  Consideration will be given to substantiating documents and information that the Provider and Department’s Service Agreement Liaison wish the Department to consider. The review will include an informal hearing, conducted in person or telephonically, that provides the opportunity for the Department's Service Agreement Liaison and the Provider to present information and positions as to the matters at issue.</w:t>
      </w:r>
    </w:p>
    <w:p w14:paraId="6223150F" w14:textId="77777777" w:rsidR="006D2A36" w:rsidRPr="006D2A36" w:rsidRDefault="006D2A36" w:rsidP="006D2A36">
      <w:pPr>
        <w:pStyle w:val="ListParagraph"/>
        <w:numPr>
          <w:ilvl w:val="0"/>
          <w:numId w:val="38"/>
        </w:numPr>
        <w:rPr>
          <w:rFonts w:ascii="Arial" w:hAnsi="Arial" w:cs="Arial"/>
          <w:szCs w:val="24"/>
        </w:rPr>
      </w:pPr>
      <w:r w:rsidRPr="006D2A36">
        <w:rPr>
          <w:rFonts w:ascii="Arial" w:hAnsi="Arial" w:cs="Arial"/>
          <w:szCs w:val="24"/>
        </w:rPr>
        <w:t>A written decision with findings from the review will be issued within 30 days of the hearing.</w:t>
      </w:r>
    </w:p>
    <w:p w14:paraId="76EBD748" w14:textId="77777777" w:rsidR="006D2A36" w:rsidRPr="006D2A36" w:rsidRDefault="006D2A36" w:rsidP="006D2A36">
      <w:pPr>
        <w:pStyle w:val="ListParagraph"/>
        <w:numPr>
          <w:ilvl w:val="0"/>
          <w:numId w:val="38"/>
        </w:numPr>
        <w:spacing w:after="0"/>
        <w:rPr>
          <w:rFonts w:ascii="Arial" w:hAnsi="Arial" w:cs="Arial"/>
          <w:szCs w:val="24"/>
        </w:rPr>
      </w:pPr>
      <w:r w:rsidRPr="006D2A36">
        <w:rPr>
          <w:rFonts w:ascii="Arial" w:hAnsi="Arial" w:cs="Arial"/>
          <w:szCs w:val="24"/>
        </w:rPr>
        <w:t>A dispute appealed through this dispute resolution process is also subject, as provided for by 18-1-402, MCA, to the statutory requirements for and limitations upon appeals in contractual relationships with the State.</w:t>
      </w:r>
    </w:p>
    <w:p w14:paraId="50AEE881" w14:textId="77777777" w:rsidR="006D2A36" w:rsidRDefault="006D2A36" w:rsidP="006D2A36">
      <w:pPr>
        <w:rPr>
          <w:rFonts w:ascii="Arial" w:hAnsi="Arial" w:cs="Arial"/>
          <w:b/>
          <w:bCs/>
        </w:rPr>
      </w:pPr>
    </w:p>
    <w:p w14:paraId="4B381925" w14:textId="77777777" w:rsidR="006D2A36" w:rsidRDefault="006D2A36" w:rsidP="006D2A36">
      <w:pPr>
        <w:rPr>
          <w:rFonts w:ascii="Arial" w:hAnsi="Arial" w:cs="Arial"/>
          <w:b/>
          <w:bCs/>
        </w:rPr>
      </w:pPr>
    </w:p>
    <w:p w14:paraId="4F6F895C" w14:textId="77777777" w:rsidR="006D2A36" w:rsidRDefault="006D2A36" w:rsidP="006D2A36">
      <w:pPr>
        <w:rPr>
          <w:rFonts w:ascii="Arial" w:hAnsi="Arial" w:cs="Arial"/>
          <w:b/>
          <w:bCs/>
        </w:rPr>
      </w:pPr>
    </w:p>
    <w:p w14:paraId="53ED3830" w14:textId="77777777" w:rsidR="006D2A36" w:rsidRDefault="006D2A36" w:rsidP="006D2A36">
      <w:pPr>
        <w:rPr>
          <w:rFonts w:ascii="Arial" w:hAnsi="Arial" w:cs="Arial"/>
          <w:b/>
          <w:bCs/>
        </w:rPr>
      </w:pPr>
    </w:p>
    <w:p w14:paraId="3924BD47" w14:textId="77777777" w:rsidR="006D2A36" w:rsidRDefault="006D2A36" w:rsidP="006D2A36">
      <w:pPr>
        <w:rPr>
          <w:rFonts w:ascii="Arial" w:hAnsi="Arial" w:cs="Arial"/>
          <w:b/>
          <w:bCs/>
        </w:rPr>
      </w:pPr>
    </w:p>
    <w:p w14:paraId="6F57E9A0" w14:textId="77777777" w:rsidR="006D2A36" w:rsidRDefault="006D2A36" w:rsidP="006D2A36">
      <w:pPr>
        <w:rPr>
          <w:rFonts w:ascii="Arial" w:hAnsi="Arial" w:cs="Arial"/>
          <w:b/>
          <w:bCs/>
        </w:rPr>
      </w:pPr>
    </w:p>
    <w:p w14:paraId="1C3107FA" w14:textId="77777777" w:rsidR="006D2A36" w:rsidRDefault="006D2A36" w:rsidP="006D2A36">
      <w:pPr>
        <w:rPr>
          <w:rFonts w:ascii="Arial" w:hAnsi="Arial" w:cs="Arial"/>
          <w:b/>
          <w:bCs/>
        </w:rPr>
      </w:pPr>
    </w:p>
    <w:p w14:paraId="7C50D51D" w14:textId="77777777" w:rsidR="006D2A36" w:rsidRDefault="006D2A36" w:rsidP="006D2A36">
      <w:pPr>
        <w:rPr>
          <w:rFonts w:ascii="Arial" w:hAnsi="Arial" w:cs="Arial"/>
          <w:b/>
          <w:bCs/>
        </w:rPr>
      </w:pPr>
    </w:p>
    <w:p w14:paraId="375DF80F" w14:textId="77777777" w:rsidR="006D2A36" w:rsidRDefault="006D2A36" w:rsidP="006D2A36">
      <w:pPr>
        <w:rPr>
          <w:rFonts w:ascii="Arial" w:hAnsi="Arial" w:cs="Arial"/>
          <w:b/>
          <w:bCs/>
        </w:rPr>
      </w:pPr>
    </w:p>
    <w:p w14:paraId="0F23CA4E" w14:textId="77777777" w:rsidR="006D2A36" w:rsidRDefault="006D2A36" w:rsidP="006D2A36">
      <w:pPr>
        <w:rPr>
          <w:rFonts w:ascii="Arial" w:hAnsi="Arial" w:cs="Arial"/>
          <w:b/>
          <w:bCs/>
        </w:rPr>
      </w:pPr>
    </w:p>
    <w:p w14:paraId="1AA743B0" w14:textId="77777777" w:rsidR="006D2A36" w:rsidRDefault="006D2A36" w:rsidP="006D2A36">
      <w:pPr>
        <w:rPr>
          <w:rFonts w:ascii="Arial" w:hAnsi="Arial" w:cs="Arial"/>
          <w:b/>
          <w:bCs/>
        </w:rPr>
      </w:pPr>
    </w:p>
    <w:p w14:paraId="227A848F" w14:textId="77777777" w:rsidR="006D2A36" w:rsidRDefault="006D2A36" w:rsidP="006D2A36">
      <w:pPr>
        <w:rPr>
          <w:rFonts w:ascii="Arial" w:hAnsi="Arial" w:cs="Arial"/>
          <w:b/>
          <w:bCs/>
        </w:rPr>
      </w:pPr>
    </w:p>
    <w:p w14:paraId="151FD74A" w14:textId="77777777" w:rsidR="006D2A36" w:rsidRDefault="006D2A36" w:rsidP="006D2A36">
      <w:pPr>
        <w:spacing w:after="0"/>
        <w:jc w:val="center"/>
        <w:rPr>
          <w:rStyle w:val="Style8"/>
          <w:b/>
          <w:bCs/>
        </w:rPr>
      </w:pPr>
      <w:r w:rsidRPr="00A46F42">
        <w:rPr>
          <w:rFonts w:ascii="Arial" w:hAnsi="Arial" w:cs="Arial"/>
          <w:b/>
          <w:bCs/>
          <w:szCs w:val="24"/>
        </w:rPr>
        <w:lastRenderedPageBreak/>
        <w:t xml:space="preserve">ATTACHMENT </w:t>
      </w:r>
      <w:r>
        <w:rPr>
          <w:rStyle w:val="Style8"/>
          <w:b/>
          <w:bCs/>
        </w:rPr>
        <w:t>D</w:t>
      </w:r>
    </w:p>
    <w:p w14:paraId="42A28093" w14:textId="77777777" w:rsidR="00A4135E" w:rsidRDefault="00A4135E" w:rsidP="006D2A36">
      <w:pPr>
        <w:spacing w:after="0"/>
        <w:jc w:val="center"/>
        <w:rPr>
          <w:rStyle w:val="Style8"/>
          <w:b/>
          <w:bCs/>
        </w:rPr>
      </w:pPr>
    </w:p>
    <w:p w14:paraId="0192E49D" w14:textId="77777777" w:rsidR="006D2A36" w:rsidRDefault="006D2A36" w:rsidP="006D2A36">
      <w:pPr>
        <w:spacing w:after="0"/>
        <w:jc w:val="center"/>
        <w:rPr>
          <w:rStyle w:val="Style8"/>
          <w:b/>
          <w:bCs/>
        </w:rPr>
      </w:pPr>
      <w:r>
        <w:rPr>
          <w:rStyle w:val="Style8"/>
          <w:b/>
          <w:bCs/>
        </w:rPr>
        <w:t>STAFF LIST</w:t>
      </w:r>
    </w:p>
    <w:p w14:paraId="4955DAB3" w14:textId="77777777" w:rsidR="00A4135E" w:rsidRDefault="00A4135E" w:rsidP="006D2A36">
      <w:pPr>
        <w:spacing w:after="0"/>
        <w:jc w:val="center"/>
        <w:rPr>
          <w:rFonts w:ascii="Arial" w:hAnsi="Arial" w:cs="Arial"/>
          <w:b/>
          <w:bCs/>
          <w:szCs w:val="24"/>
        </w:rPr>
      </w:pPr>
    </w:p>
    <w:tbl>
      <w:tblPr>
        <w:tblStyle w:val="TableGrid"/>
        <w:tblW w:w="0" w:type="auto"/>
        <w:tblLook w:val="04A0" w:firstRow="1" w:lastRow="0" w:firstColumn="1" w:lastColumn="0" w:noHBand="0" w:noVBand="1"/>
      </w:tblPr>
      <w:tblGrid>
        <w:gridCol w:w="1248"/>
        <w:gridCol w:w="1179"/>
        <w:gridCol w:w="1328"/>
        <w:gridCol w:w="1460"/>
        <w:gridCol w:w="5575"/>
      </w:tblGrid>
      <w:tr w:rsidR="00A4135E" w:rsidRPr="000729A0" w14:paraId="2084A7AE" w14:textId="77777777" w:rsidTr="003D25C1">
        <w:trPr>
          <w:trHeight w:val="390"/>
        </w:trPr>
        <w:tc>
          <w:tcPr>
            <w:tcW w:w="10790" w:type="dxa"/>
            <w:gridSpan w:val="5"/>
            <w:noWrap/>
            <w:hideMark/>
          </w:tcPr>
          <w:p w14:paraId="05837DFB" w14:textId="77777777" w:rsidR="00A4135E" w:rsidRPr="000729A0" w:rsidRDefault="00A4135E" w:rsidP="003D25C1">
            <w:pPr>
              <w:rPr>
                <w:rFonts w:ascii="Arial" w:hAnsi="Arial"/>
                <w:b/>
                <w:bCs/>
                <w:sz w:val="24"/>
              </w:rPr>
            </w:pPr>
            <w:r w:rsidRPr="000729A0">
              <w:rPr>
                <w:rFonts w:ascii="Arial" w:hAnsi="Arial"/>
                <w:b/>
                <w:bCs/>
                <w:sz w:val="24"/>
              </w:rPr>
              <w:t>Staff List</w:t>
            </w:r>
          </w:p>
        </w:tc>
      </w:tr>
      <w:tr w:rsidR="00A4135E" w:rsidRPr="000729A0" w14:paraId="4B2FD1CE" w14:textId="77777777" w:rsidTr="003D25C1">
        <w:trPr>
          <w:trHeight w:val="350"/>
        </w:trPr>
        <w:tc>
          <w:tcPr>
            <w:tcW w:w="10790" w:type="dxa"/>
            <w:gridSpan w:val="5"/>
            <w:noWrap/>
            <w:hideMark/>
          </w:tcPr>
          <w:p w14:paraId="1C21791B" w14:textId="77777777" w:rsidR="00A4135E" w:rsidRPr="000729A0" w:rsidRDefault="00A4135E" w:rsidP="003D25C1">
            <w:pPr>
              <w:rPr>
                <w:rFonts w:ascii="Arial" w:hAnsi="Arial"/>
                <w:b/>
                <w:bCs/>
                <w:sz w:val="24"/>
              </w:rPr>
            </w:pPr>
            <w:r w:rsidRPr="000729A0">
              <w:rPr>
                <w:rFonts w:ascii="Arial" w:hAnsi="Arial"/>
                <w:b/>
                <w:bCs/>
                <w:sz w:val="24"/>
              </w:rPr>
              <w:t xml:space="preserve">Agency Name: </w:t>
            </w:r>
            <w:r w:rsidRPr="000729A0">
              <w:rPr>
                <w:rFonts w:ascii="Arial" w:hAnsi="Arial"/>
                <w:b/>
                <w:bCs/>
                <w:color w:val="FF0000"/>
                <w:sz w:val="24"/>
              </w:rPr>
              <w:t>XXX</w:t>
            </w:r>
          </w:p>
        </w:tc>
      </w:tr>
      <w:tr w:rsidR="00A4135E" w:rsidRPr="000729A0" w14:paraId="09D3B03C" w14:textId="77777777" w:rsidTr="003D25C1">
        <w:trPr>
          <w:trHeight w:val="600"/>
        </w:trPr>
        <w:tc>
          <w:tcPr>
            <w:tcW w:w="1248" w:type="dxa"/>
            <w:noWrap/>
            <w:hideMark/>
          </w:tcPr>
          <w:p w14:paraId="0490B33E" w14:textId="77777777" w:rsidR="00A4135E" w:rsidRPr="000729A0" w:rsidRDefault="00A4135E" w:rsidP="003D25C1">
            <w:pPr>
              <w:rPr>
                <w:rFonts w:ascii="Arial" w:hAnsi="Arial"/>
                <w:b/>
                <w:bCs/>
                <w:sz w:val="24"/>
              </w:rPr>
            </w:pPr>
            <w:r w:rsidRPr="000729A0">
              <w:rPr>
                <w:rFonts w:ascii="Arial" w:hAnsi="Arial"/>
                <w:b/>
                <w:bCs/>
                <w:sz w:val="24"/>
              </w:rPr>
              <w:t>Last Name</w:t>
            </w:r>
          </w:p>
        </w:tc>
        <w:tc>
          <w:tcPr>
            <w:tcW w:w="1179" w:type="dxa"/>
            <w:noWrap/>
            <w:hideMark/>
          </w:tcPr>
          <w:p w14:paraId="3E38F81D" w14:textId="77777777" w:rsidR="00A4135E" w:rsidRPr="000729A0" w:rsidRDefault="00A4135E" w:rsidP="003D25C1">
            <w:pPr>
              <w:rPr>
                <w:rFonts w:ascii="Arial" w:hAnsi="Arial"/>
                <w:b/>
                <w:bCs/>
                <w:sz w:val="24"/>
              </w:rPr>
            </w:pPr>
            <w:r w:rsidRPr="000729A0">
              <w:rPr>
                <w:rFonts w:ascii="Arial" w:hAnsi="Arial"/>
                <w:b/>
                <w:bCs/>
                <w:sz w:val="24"/>
              </w:rPr>
              <w:t>First Name</w:t>
            </w:r>
          </w:p>
        </w:tc>
        <w:tc>
          <w:tcPr>
            <w:tcW w:w="1328" w:type="dxa"/>
            <w:noWrap/>
            <w:hideMark/>
          </w:tcPr>
          <w:p w14:paraId="2A9338EB" w14:textId="77777777" w:rsidR="00A4135E" w:rsidRPr="000729A0" w:rsidRDefault="00A4135E" w:rsidP="003D25C1">
            <w:pPr>
              <w:rPr>
                <w:rFonts w:ascii="Arial" w:hAnsi="Arial"/>
                <w:b/>
                <w:bCs/>
                <w:sz w:val="24"/>
              </w:rPr>
            </w:pPr>
            <w:r w:rsidRPr="000729A0">
              <w:rPr>
                <w:rFonts w:ascii="Arial" w:hAnsi="Arial"/>
                <w:b/>
                <w:bCs/>
                <w:sz w:val="24"/>
              </w:rPr>
              <w:t>Position Title</w:t>
            </w:r>
          </w:p>
        </w:tc>
        <w:tc>
          <w:tcPr>
            <w:tcW w:w="1460" w:type="dxa"/>
            <w:noWrap/>
            <w:hideMark/>
          </w:tcPr>
          <w:p w14:paraId="6CFB54AD" w14:textId="77777777" w:rsidR="00A4135E" w:rsidRPr="000729A0" w:rsidRDefault="00A4135E" w:rsidP="003D25C1">
            <w:pPr>
              <w:rPr>
                <w:rFonts w:ascii="Arial" w:hAnsi="Arial"/>
                <w:b/>
                <w:bCs/>
                <w:sz w:val="24"/>
              </w:rPr>
            </w:pPr>
            <w:r w:rsidRPr="000729A0">
              <w:rPr>
                <w:rFonts w:ascii="Arial" w:hAnsi="Arial"/>
                <w:b/>
                <w:bCs/>
                <w:sz w:val="24"/>
              </w:rPr>
              <w:t>Hire Date</w:t>
            </w:r>
          </w:p>
        </w:tc>
        <w:tc>
          <w:tcPr>
            <w:tcW w:w="5575" w:type="dxa"/>
            <w:hideMark/>
          </w:tcPr>
          <w:p w14:paraId="00EC71BA" w14:textId="77777777" w:rsidR="00A4135E" w:rsidRPr="000729A0" w:rsidRDefault="00A4135E" w:rsidP="003D25C1">
            <w:pPr>
              <w:rPr>
                <w:rFonts w:ascii="Arial" w:hAnsi="Arial"/>
                <w:b/>
                <w:bCs/>
                <w:sz w:val="24"/>
              </w:rPr>
            </w:pPr>
            <w:r w:rsidRPr="000729A0">
              <w:rPr>
                <w:rFonts w:ascii="Arial" w:hAnsi="Arial"/>
                <w:b/>
                <w:bCs/>
                <w:sz w:val="24"/>
              </w:rPr>
              <w:t>Minimum qualifications to provide employment services to individuals with disabilities</w:t>
            </w:r>
          </w:p>
        </w:tc>
      </w:tr>
      <w:tr w:rsidR="00A4135E" w:rsidRPr="000729A0" w14:paraId="53D9E2DE" w14:textId="77777777" w:rsidTr="003D25C1">
        <w:trPr>
          <w:trHeight w:val="810"/>
        </w:trPr>
        <w:tc>
          <w:tcPr>
            <w:tcW w:w="1248" w:type="dxa"/>
          </w:tcPr>
          <w:p w14:paraId="191CA21A" w14:textId="77777777" w:rsidR="00A4135E" w:rsidRPr="000729A0" w:rsidRDefault="00A4135E" w:rsidP="003D25C1">
            <w:pPr>
              <w:rPr>
                <w:rFonts w:ascii="Arial" w:hAnsi="Arial"/>
                <w:sz w:val="24"/>
              </w:rPr>
            </w:pPr>
          </w:p>
        </w:tc>
        <w:tc>
          <w:tcPr>
            <w:tcW w:w="1179" w:type="dxa"/>
          </w:tcPr>
          <w:p w14:paraId="7A83762D" w14:textId="77777777" w:rsidR="00A4135E" w:rsidRPr="000729A0" w:rsidRDefault="00A4135E" w:rsidP="003D25C1">
            <w:pPr>
              <w:rPr>
                <w:rFonts w:ascii="Arial" w:hAnsi="Arial"/>
                <w:sz w:val="24"/>
              </w:rPr>
            </w:pPr>
          </w:p>
        </w:tc>
        <w:tc>
          <w:tcPr>
            <w:tcW w:w="1328" w:type="dxa"/>
          </w:tcPr>
          <w:p w14:paraId="2059A3C8" w14:textId="77777777" w:rsidR="00A4135E" w:rsidRPr="000729A0" w:rsidRDefault="00A4135E" w:rsidP="003D25C1">
            <w:pPr>
              <w:rPr>
                <w:rFonts w:ascii="Arial" w:hAnsi="Arial"/>
                <w:sz w:val="24"/>
              </w:rPr>
            </w:pPr>
          </w:p>
        </w:tc>
        <w:tc>
          <w:tcPr>
            <w:tcW w:w="1460" w:type="dxa"/>
          </w:tcPr>
          <w:p w14:paraId="29ED0274" w14:textId="77777777" w:rsidR="00A4135E" w:rsidRPr="000729A0" w:rsidRDefault="00A4135E" w:rsidP="003D25C1">
            <w:pPr>
              <w:rPr>
                <w:rFonts w:ascii="Arial" w:hAnsi="Arial"/>
                <w:sz w:val="24"/>
              </w:rPr>
            </w:pPr>
          </w:p>
        </w:tc>
        <w:tc>
          <w:tcPr>
            <w:tcW w:w="5575" w:type="dxa"/>
          </w:tcPr>
          <w:p w14:paraId="0483EAF8" w14:textId="77777777" w:rsidR="00A4135E" w:rsidRPr="000729A0" w:rsidRDefault="00A4135E" w:rsidP="003D25C1">
            <w:pPr>
              <w:rPr>
                <w:rFonts w:ascii="Arial" w:hAnsi="Arial"/>
                <w:sz w:val="24"/>
              </w:rPr>
            </w:pPr>
          </w:p>
        </w:tc>
      </w:tr>
      <w:tr w:rsidR="00A4135E" w:rsidRPr="000729A0" w14:paraId="082B844E" w14:textId="77777777" w:rsidTr="003D25C1">
        <w:trPr>
          <w:trHeight w:val="810"/>
        </w:trPr>
        <w:tc>
          <w:tcPr>
            <w:tcW w:w="1248" w:type="dxa"/>
            <w:noWrap/>
          </w:tcPr>
          <w:p w14:paraId="68E13005" w14:textId="77777777" w:rsidR="00A4135E" w:rsidRPr="000729A0" w:rsidRDefault="00A4135E" w:rsidP="003D25C1">
            <w:pPr>
              <w:rPr>
                <w:rFonts w:ascii="Arial" w:hAnsi="Arial"/>
                <w:sz w:val="24"/>
              </w:rPr>
            </w:pPr>
          </w:p>
        </w:tc>
        <w:tc>
          <w:tcPr>
            <w:tcW w:w="1179" w:type="dxa"/>
            <w:noWrap/>
          </w:tcPr>
          <w:p w14:paraId="21FC13B3" w14:textId="77777777" w:rsidR="00A4135E" w:rsidRPr="000729A0" w:rsidRDefault="00A4135E" w:rsidP="003D25C1">
            <w:pPr>
              <w:rPr>
                <w:rFonts w:ascii="Arial" w:hAnsi="Arial"/>
                <w:sz w:val="24"/>
              </w:rPr>
            </w:pPr>
          </w:p>
        </w:tc>
        <w:tc>
          <w:tcPr>
            <w:tcW w:w="1328" w:type="dxa"/>
            <w:noWrap/>
          </w:tcPr>
          <w:p w14:paraId="5E8C725F" w14:textId="77777777" w:rsidR="00A4135E" w:rsidRPr="000729A0" w:rsidRDefault="00A4135E" w:rsidP="003D25C1">
            <w:pPr>
              <w:rPr>
                <w:rFonts w:ascii="Arial" w:hAnsi="Arial"/>
                <w:sz w:val="24"/>
              </w:rPr>
            </w:pPr>
          </w:p>
        </w:tc>
        <w:tc>
          <w:tcPr>
            <w:tcW w:w="1460" w:type="dxa"/>
            <w:noWrap/>
          </w:tcPr>
          <w:p w14:paraId="4D0C9721" w14:textId="77777777" w:rsidR="00A4135E" w:rsidRPr="000729A0" w:rsidRDefault="00A4135E" w:rsidP="003D25C1">
            <w:pPr>
              <w:rPr>
                <w:rFonts w:ascii="Arial" w:hAnsi="Arial"/>
                <w:sz w:val="24"/>
              </w:rPr>
            </w:pPr>
          </w:p>
        </w:tc>
        <w:tc>
          <w:tcPr>
            <w:tcW w:w="5575" w:type="dxa"/>
          </w:tcPr>
          <w:p w14:paraId="770EA70D" w14:textId="77777777" w:rsidR="00A4135E" w:rsidRPr="000729A0" w:rsidRDefault="00A4135E" w:rsidP="003D25C1">
            <w:pPr>
              <w:rPr>
                <w:rFonts w:ascii="Arial" w:hAnsi="Arial"/>
                <w:sz w:val="24"/>
              </w:rPr>
            </w:pPr>
          </w:p>
        </w:tc>
      </w:tr>
    </w:tbl>
    <w:p w14:paraId="09622486" w14:textId="77777777" w:rsidR="006D2A36" w:rsidRDefault="006D2A36" w:rsidP="006D2A36">
      <w:pPr>
        <w:rPr>
          <w:rFonts w:ascii="Arial" w:hAnsi="Arial" w:cs="Arial"/>
          <w:b/>
          <w:bCs/>
        </w:rPr>
      </w:pPr>
    </w:p>
    <w:p w14:paraId="6841B190" w14:textId="77777777" w:rsidR="006D2A36" w:rsidRPr="005146A6" w:rsidRDefault="006D2A36" w:rsidP="006D2A36">
      <w:pPr>
        <w:jc w:val="center"/>
        <w:rPr>
          <w:b/>
          <w:bCs/>
        </w:rPr>
      </w:pPr>
    </w:p>
    <w:sectPr w:rsidR="006D2A36" w:rsidRPr="005146A6" w:rsidSect="008334CD">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2F82" w14:textId="77777777" w:rsidR="005146A6" w:rsidRDefault="005146A6" w:rsidP="005146A6">
      <w:pPr>
        <w:spacing w:after="0" w:line="240" w:lineRule="auto"/>
      </w:pPr>
      <w:r>
        <w:separator/>
      </w:r>
    </w:p>
  </w:endnote>
  <w:endnote w:type="continuationSeparator" w:id="0">
    <w:p w14:paraId="61B79753" w14:textId="77777777" w:rsidR="005146A6" w:rsidRDefault="005146A6" w:rsidP="0051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rialMT">
    <w:altName w:val="Klee On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13440"/>
      <w:docPartObj>
        <w:docPartGallery w:val="Page Numbers (Bottom of Page)"/>
        <w:docPartUnique/>
      </w:docPartObj>
    </w:sdtPr>
    <w:sdtEndPr/>
    <w:sdtContent>
      <w:sdt>
        <w:sdtPr>
          <w:id w:val="-1769616900"/>
          <w:docPartObj>
            <w:docPartGallery w:val="Page Numbers (Top of Page)"/>
            <w:docPartUnique/>
          </w:docPartObj>
        </w:sdtPr>
        <w:sdtEndPr/>
        <w:sdtContent>
          <w:p w14:paraId="292269B4" w14:textId="148E0E09" w:rsidR="005146A6" w:rsidRDefault="005146A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ABE4E71" w14:textId="77777777" w:rsidR="005146A6" w:rsidRDefault="0051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B5B5E" w14:textId="77777777" w:rsidR="005146A6" w:rsidRDefault="005146A6" w:rsidP="005146A6">
      <w:pPr>
        <w:spacing w:after="0" w:line="240" w:lineRule="auto"/>
      </w:pPr>
      <w:r>
        <w:separator/>
      </w:r>
    </w:p>
  </w:footnote>
  <w:footnote w:type="continuationSeparator" w:id="0">
    <w:p w14:paraId="01B175F2" w14:textId="77777777" w:rsidR="005146A6" w:rsidRDefault="005146A6" w:rsidP="00514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05A52B2"/>
    <w:lvl w:ilvl="0">
      <w:numFmt w:val="bullet"/>
      <w:lvlText w:val="*"/>
      <w:lvlJc w:val="left"/>
    </w:lvl>
  </w:abstractNum>
  <w:abstractNum w:abstractNumId="1" w15:restartNumberingAfterBreak="0">
    <w:nsid w:val="037E391F"/>
    <w:multiLevelType w:val="hybridMultilevel"/>
    <w:tmpl w:val="A3AA1F40"/>
    <w:lvl w:ilvl="0" w:tplc="04090015">
      <w:start w:val="1"/>
      <w:numFmt w:val="upp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 w15:restartNumberingAfterBreak="0">
    <w:nsid w:val="07D93347"/>
    <w:multiLevelType w:val="hybridMultilevel"/>
    <w:tmpl w:val="812871CC"/>
    <w:lvl w:ilvl="0" w:tplc="13A4E80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27BD9"/>
    <w:multiLevelType w:val="hybridMultilevel"/>
    <w:tmpl w:val="FD622D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335B14"/>
    <w:multiLevelType w:val="hybridMultilevel"/>
    <w:tmpl w:val="A3E2B862"/>
    <w:lvl w:ilvl="0" w:tplc="171AA0A0">
      <w:start w:val="1"/>
      <w:numFmt w:val="bullet"/>
      <w:lvlText w:val=""/>
      <w:lvlJc w:val="left"/>
      <w:pPr>
        <w:ind w:left="1620" w:hanging="360"/>
      </w:pPr>
      <w:rPr>
        <w:rFonts w:ascii="Symbol" w:hAnsi="Symbol" w:hint="default"/>
      </w:rPr>
    </w:lvl>
    <w:lvl w:ilvl="1" w:tplc="BA4A19C2" w:tentative="1">
      <w:start w:val="1"/>
      <w:numFmt w:val="bullet"/>
      <w:lvlText w:val="o"/>
      <w:lvlJc w:val="left"/>
      <w:pPr>
        <w:ind w:left="2340" w:hanging="360"/>
      </w:pPr>
      <w:rPr>
        <w:rFonts w:ascii="Courier New" w:hAnsi="Courier New" w:cs="Courier New" w:hint="default"/>
      </w:rPr>
    </w:lvl>
    <w:lvl w:ilvl="2" w:tplc="8804AA44" w:tentative="1">
      <w:start w:val="1"/>
      <w:numFmt w:val="bullet"/>
      <w:lvlText w:val=""/>
      <w:lvlJc w:val="left"/>
      <w:pPr>
        <w:ind w:left="3060" w:hanging="360"/>
      </w:pPr>
      <w:rPr>
        <w:rFonts w:ascii="Wingdings" w:hAnsi="Wingdings" w:hint="default"/>
      </w:rPr>
    </w:lvl>
    <w:lvl w:ilvl="3" w:tplc="9FC4C382" w:tentative="1">
      <w:start w:val="1"/>
      <w:numFmt w:val="bullet"/>
      <w:lvlText w:val=""/>
      <w:lvlJc w:val="left"/>
      <w:pPr>
        <w:ind w:left="3780" w:hanging="360"/>
      </w:pPr>
      <w:rPr>
        <w:rFonts w:ascii="Symbol" w:hAnsi="Symbol" w:hint="default"/>
      </w:rPr>
    </w:lvl>
    <w:lvl w:ilvl="4" w:tplc="EF8C5EB8" w:tentative="1">
      <w:start w:val="1"/>
      <w:numFmt w:val="bullet"/>
      <w:lvlText w:val="o"/>
      <w:lvlJc w:val="left"/>
      <w:pPr>
        <w:ind w:left="4500" w:hanging="360"/>
      </w:pPr>
      <w:rPr>
        <w:rFonts w:ascii="Courier New" w:hAnsi="Courier New" w:cs="Courier New" w:hint="default"/>
      </w:rPr>
    </w:lvl>
    <w:lvl w:ilvl="5" w:tplc="5634976A" w:tentative="1">
      <w:start w:val="1"/>
      <w:numFmt w:val="bullet"/>
      <w:lvlText w:val=""/>
      <w:lvlJc w:val="left"/>
      <w:pPr>
        <w:ind w:left="5220" w:hanging="360"/>
      </w:pPr>
      <w:rPr>
        <w:rFonts w:ascii="Wingdings" w:hAnsi="Wingdings" w:hint="default"/>
      </w:rPr>
    </w:lvl>
    <w:lvl w:ilvl="6" w:tplc="5E848552" w:tentative="1">
      <w:start w:val="1"/>
      <w:numFmt w:val="bullet"/>
      <w:lvlText w:val=""/>
      <w:lvlJc w:val="left"/>
      <w:pPr>
        <w:ind w:left="5940" w:hanging="360"/>
      </w:pPr>
      <w:rPr>
        <w:rFonts w:ascii="Symbol" w:hAnsi="Symbol" w:hint="default"/>
      </w:rPr>
    </w:lvl>
    <w:lvl w:ilvl="7" w:tplc="164E33CE" w:tentative="1">
      <w:start w:val="1"/>
      <w:numFmt w:val="bullet"/>
      <w:lvlText w:val="o"/>
      <w:lvlJc w:val="left"/>
      <w:pPr>
        <w:ind w:left="6660" w:hanging="360"/>
      </w:pPr>
      <w:rPr>
        <w:rFonts w:ascii="Courier New" w:hAnsi="Courier New" w:cs="Courier New" w:hint="default"/>
      </w:rPr>
    </w:lvl>
    <w:lvl w:ilvl="8" w:tplc="F102914C" w:tentative="1">
      <w:start w:val="1"/>
      <w:numFmt w:val="bullet"/>
      <w:lvlText w:val=""/>
      <w:lvlJc w:val="left"/>
      <w:pPr>
        <w:ind w:left="7380" w:hanging="360"/>
      </w:pPr>
      <w:rPr>
        <w:rFonts w:ascii="Wingdings" w:hAnsi="Wingdings" w:hint="default"/>
      </w:rPr>
    </w:lvl>
  </w:abstractNum>
  <w:abstractNum w:abstractNumId="5" w15:restartNumberingAfterBreak="0">
    <w:nsid w:val="10CD4557"/>
    <w:multiLevelType w:val="hybridMultilevel"/>
    <w:tmpl w:val="6A7CAD60"/>
    <w:lvl w:ilvl="0" w:tplc="E0C44B8A">
      <w:numFmt w:val="bullet"/>
      <w:lvlText w:val=""/>
      <w:lvlJc w:val="left"/>
      <w:pPr>
        <w:ind w:left="1260" w:hanging="360"/>
      </w:pPr>
      <w:rPr>
        <w:rFonts w:ascii="Symbol" w:hAnsi="Symbol" w:hint="default"/>
        <w:color w:val="232A32"/>
      </w:rPr>
    </w:lvl>
    <w:lvl w:ilvl="1" w:tplc="6C207270" w:tentative="1">
      <w:start w:val="1"/>
      <w:numFmt w:val="bullet"/>
      <w:lvlText w:val="o"/>
      <w:lvlJc w:val="left"/>
      <w:pPr>
        <w:ind w:left="1980" w:hanging="360"/>
      </w:pPr>
      <w:rPr>
        <w:rFonts w:ascii="Courier New" w:hAnsi="Courier New" w:cs="Courier New" w:hint="default"/>
      </w:rPr>
    </w:lvl>
    <w:lvl w:ilvl="2" w:tplc="99F03C66" w:tentative="1">
      <w:start w:val="1"/>
      <w:numFmt w:val="bullet"/>
      <w:lvlText w:val=""/>
      <w:lvlJc w:val="left"/>
      <w:pPr>
        <w:ind w:left="2700" w:hanging="360"/>
      </w:pPr>
      <w:rPr>
        <w:rFonts w:ascii="Wingdings" w:hAnsi="Wingdings" w:hint="default"/>
      </w:rPr>
    </w:lvl>
    <w:lvl w:ilvl="3" w:tplc="A1CA6A30" w:tentative="1">
      <w:start w:val="1"/>
      <w:numFmt w:val="bullet"/>
      <w:lvlText w:val=""/>
      <w:lvlJc w:val="left"/>
      <w:pPr>
        <w:ind w:left="3420" w:hanging="360"/>
      </w:pPr>
      <w:rPr>
        <w:rFonts w:ascii="Symbol" w:hAnsi="Symbol" w:hint="default"/>
      </w:rPr>
    </w:lvl>
    <w:lvl w:ilvl="4" w:tplc="22884396" w:tentative="1">
      <w:start w:val="1"/>
      <w:numFmt w:val="bullet"/>
      <w:lvlText w:val="o"/>
      <w:lvlJc w:val="left"/>
      <w:pPr>
        <w:ind w:left="4140" w:hanging="360"/>
      </w:pPr>
      <w:rPr>
        <w:rFonts w:ascii="Courier New" w:hAnsi="Courier New" w:cs="Courier New" w:hint="default"/>
      </w:rPr>
    </w:lvl>
    <w:lvl w:ilvl="5" w:tplc="37F89BD8" w:tentative="1">
      <w:start w:val="1"/>
      <w:numFmt w:val="bullet"/>
      <w:lvlText w:val=""/>
      <w:lvlJc w:val="left"/>
      <w:pPr>
        <w:ind w:left="4860" w:hanging="360"/>
      </w:pPr>
      <w:rPr>
        <w:rFonts w:ascii="Wingdings" w:hAnsi="Wingdings" w:hint="default"/>
      </w:rPr>
    </w:lvl>
    <w:lvl w:ilvl="6" w:tplc="5A2236E0" w:tentative="1">
      <w:start w:val="1"/>
      <w:numFmt w:val="bullet"/>
      <w:lvlText w:val=""/>
      <w:lvlJc w:val="left"/>
      <w:pPr>
        <w:ind w:left="5580" w:hanging="360"/>
      </w:pPr>
      <w:rPr>
        <w:rFonts w:ascii="Symbol" w:hAnsi="Symbol" w:hint="default"/>
      </w:rPr>
    </w:lvl>
    <w:lvl w:ilvl="7" w:tplc="C046DFD8" w:tentative="1">
      <w:start w:val="1"/>
      <w:numFmt w:val="bullet"/>
      <w:lvlText w:val="o"/>
      <w:lvlJc w:val="left"/>
      <w:pPr>
        <w:ind w:left="6300" w:hanging="360"/>
      </w:pPr>
      <w:rPr>
        <w:rFonts w:ascii="Courier New" w:hAnsi="Courier New" w:cs="Courier New" w:hint="default"/>
      </w:rPr>
    </w:lvl>
    <w:lvl w:ilvl="8" w:tplc="DD468088" w:tentative="1">
      <w:start w:val="1"/>
      <w:numFmt w:val="bullet"/>
      <w:lvlText w:val=""/>
      <w:lvlJc w:val="left"/>
      <w:pPr>
        <w:ind w:left="7020" w:hanging="360"/>
      </w:pPr>
      <w:rPr>
        <w:rFonts w:ascii="Wingdings" w:hAnsi="Wingdings" w:hint="default"/>
      </w:rPr>
    </w:lvl>
  </w:abstractNum>
  <w:abstractNum w:abstractNumId="6" w15:restartNumberingAfterBreak="0">
    <w:nsid w:val="205C267E"/>
    <w:multiLevelType w:val="hybridMultilevel"/>
    <w:tmpl w:val="DA2C8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72A62"/>
    <w:multiLevelType w:val="hybridMultilevel"/>
    <w:tmpl w:val="B1966720"/>
    <w:lvl w:ilvl="0" w:tplc="6FD4A5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19367B"/>
    <w:multiLevelType w:val="hybridMultilevel"/>
    <w:tmpl w:val="92428FD4"/>
    <w:lvl w:ilvl="0" w:tplc="76341BD6">
      <w:start w:val="1"/>
      <w:numFmt w:val="upperLetter"/>
      <w:lvlText w:val="%1."/>
      <w:lvlJc w:val="left"/>
      <w:pPr>
        <w:ind w:left="720" w:hanging="360"/>
      </w:pPr>
    </w:lvl>
    <w:lvl w:ilvl="1" w:tplc="2DA802F4" w:tentative="1">
      <w:start w:val="1"/>
      <w:numFmt w:val="lowerLetter"/>
      <w:lvlText w:val="%2."/>
      <w:lvlJc w:val="left"/>
      <w:pPr>
        <w:ind w:left="1440" w:hanging="360"/>
      </w:pPr>
    </w:lvl>
    <w:lvl w:ilvl="2" w:tplc="8970086C" w:tentative="1">
      <w:start w:val="1"/>
      <w:numFmt w:val="lowerRoman"/>
      <w:lvlText w:val="%3."/>
      <w:lvlJc w:val="right"/>
      <w:pPr>
        <w:ind w:left="2160" w:hanging="180"/>
      </w:pPr>
    </w:lvl>
    <w:lvl w:ilvl="3" w:tplc="89A4CC98" w:tentative="1">
      <w:start w:val="1"/>
      <w:numFmt w:val="decimal"/>
      <w:lvlText w:val="%4."/>
      <w:lvlJc w:val="left"/>
      <w:pPr>
        <w:ind w:left="2880" w:hanging="360"/>
      </w:pPr>
    </w:lvl>
    <w:lvl w:ilvl="4" w:tplc="96EA008A" w:tentative="1">
      <w:start w:val="1"/>
      <w:numFmt w:val="lowerLetter"/>
      <w:lvlText w:val="%5."/>
      <w:lvlJc w:val="left"/>
      <w:pPr>
        <w:ind w:left="3600" w:hanging="360"/>
      </w:pPr>
    </w:lvl>
    <w:lvl w:ilvl="5" w:tplc="FB42CB60" w:tentative="1">
      <w:start w:val="1"/>
      <w:numFmt w:val="lowerRoman"/>
      <w:lvlText w:val="%6."/>
      <w:lvlJc w:val="right"/>
      <w:pPr>
        <w:ind w:left="4320" w:hanging="180"/>
      </w:pPr>
    </w:lvl>
    <w:lvl w:ilvl="6" w:tplc="A86A5712" w:tentative="1">
      <w:start w:val="1"/>
      <w:numFmt w:val="decimal"/>
      <w:lvlText w:val="%7."/>
      <w:lvlJc w:val="left"/>
      <w:pPr>
        <w:ind w:left="5040" w:hanging="360"/>
      </w:pPr>
    </w:lvl>
    <w:lvl w:ilvl="7" w:tplc="D36A0E9E" w:tentative="1">
      <w:start w:val="1"/>
      <w:numFmt w:val="lowerLetter"/>
      <w:lvlText w:val="%8."/>
      <w:lvlJc w:val="left"/>
      <w:pPr>
        <w:ind w:left="5760" w:hanging="360"/>
      </w:pPr>
    </w:lvl>
    <w:lvl w:ilvl="8" w:tplc="422C0A3E" w:tentative="1">
      <w:start w:val="1"/>
      <w:numFmt w:val="lowerRoman"/>
      <w:lvlText w:val="%9."/>
      <w:lvlJc w:val="right"/>
      <w:pPr>
        <w:ind w:left="6480" w:hanging="180"/>
      </w:pPr>
    </w:lvl>
  </w:abstractNum>
  <w:abstractNum w:abstractNumId="9" w15:restartNumberingAfterBreak="0">
    <w:nsid w:val="28087B49"/>
    <w:multiLevelType w:val="hybridMultilevel"/>
    <w:tmpl w:val="89286A26"/>
    <w:lvl w:ilvl="0" w:tplc="9F446A94">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5023C"/>
    <w:multiLevelType w:val="hybridMultilevel"/>
    <w:tmpl w:val="8D70AAA2"/>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2ECE4D09"/>
    <w:multiLevelType w:val="multilevel"/>
    <w:tmpl w:val="59D23DAA"/>
    <w:lvl w:ilvl="0">
      <w:start w:val="1"/>
      <w:numFmt w:val="upperRoman"/>
      <w:lvlText w:val="%1."/>
      <w:lvlJc w:val="left"/>
      <w:pPr>
        <w:ind w:left="0" w:firstLine="0"/>
      </w:pPr>
    </w:lvl>
    <w:lvl w:ilvl="1">
      <w:start w:val="1"/>
      <w:numFmt w:val="upperLetter"/>
      <w:lvlText w:val="%2."/>
      <w:lvlJc w:val="left"/>
      <w:pPr>
        <w:ind w:left="36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30090773"/>
    <w:multiLevelType w:val="hybridMultilevel"/>
    <w:tmpl w:val="89286A26"/>
    <w:lvl w:ilvl="0" w:tplc="FFFFFFFF">
      <w:start w:val="1"/>
      <w:numFmt w:val="decimal"/>
      <w:lvlText w:val="%1."/>
      <w:lvlJc w:val="left"/>
      <w:pPr>
        <w:ind w:left="1080" w:hanging="360"/>
      </w:pPr>
      <w:rPr>
        <w:rFonts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9EB21C3"/>
    <w:multiLevelType w:val="hybridMultilevel"/>
    <w:tmpl w:val="DF401AA8"/>
    <w:lvl w:ilvl="0" w:tplc="2E8E5C1C">
      <w:start w:val="1"/>
      <w:numFmt w:val="bullet"/>
      <w:lvlText w:val=""/>
      <w:lvlJc w:val="left"/>
      <w:pPr>
        <w:ind w:left="1620" w:hanging="360"/>
      </w:pPr>
      <w:rPr>
        <w:rFonts w:ascii="Symbol" w:hAnsi="Symbol" w:hint="default"/>
      </w:rPr>
    </w:lvl>
    <w:lvl w:ilvl="1" w:tplc="F154EC18" w:tentative="1">
      <w:start w:val="1"/>
      <w:numFmt w:val="bullet"/>
      <w:lvlText w:val="o"/>
      <w:lvlJc w:val="left"/>
      <w:pPr>
        <w:ind w:left="2340" w:hanging="360"/>
      </w:pPr>
      <w:rPr>
        <w:rFonts w:ascii="Courier New" w:hAnsi="Courier New" w:cs="Courier New" w:hint="default"/>
      </w:rPr>
    </w:lvl>
    <w:lvl w:ilvl="2" w:tplc="E81C3C88" w:tentative="1">
      <w:start w:val="1"/>
      <w:numFmt w:val="bullet"/>
      <w:lvlText w:val=""/>
      <w:lvlJc w:val="left"/>
      <w:pPr>
        <w:ind w:left="3060" w:hanging="360"/>
      </w:pPr>
      <w:rPr>
        <w:rFonts w:ascii="Wingdings" w:hAnsi="Wingdings" w:hint="default"/>
      </w:rPr>
    </w:lvl>
    <w:lvl w:ilvl="3" w:tplc="A48C2CFE" w:tentative="1">
      <w:start w:val="1"/>
      <w:numFmt w:val="bullet"/>
      <w:lvlText w:val=""/>
      <w:lvlJc w:val="left"/>
      <w:pPr>
        <w:ind w:left="3780" w:hanging="360"/>
      </w:pPr>
      <w:rPr>
        <w:rFonts w:ascii="Symbol" w:hAnsi="Symbol" w:hint="default"/>
      </w:rPr>
    </w:lvl>
    <w:lvl w:ilvl="4" w:tplc="84786A88" w:tentative="1">
      <w:start w:val="1"/>
      <w:numFmt w:val="bullet"/>
      <w:lvlText w:val="o"/>
      <w:lvlJc w:val="left"/>
      <w:pPr>
        <w:ind w:left="4500" w:hanging="360"/>
      </w:pPr>
      <w:rPr>
        <w:rFonts w:ascii="Courier New" w:hAnsi="Courier New" w:cs="Courier New" w:hint="default"/>
      </w:rPr>
    </w:lvl>
    <w:lvl w:ilvl="5" w:tplc="84705968" w:tentative="1">
      <w:start w:val="1"/>
      <w:numFmt w:val="bullet"/>
      <w:lvlText w:val=""/>
      <w:lvlJc w:val="left"/>
      <w:pPr>
        <w:ind w:left="5220" w:hanging="360"/>
      </w:pPr>
      <w:rPr>
        <w:rFonts w:ascii="Wingdings" w:hAnsi="Wingdings" w:hint="default"/>
      </w:rPr>
    </w:lvl>
    <w:lvl w:ilvl="6" w:tplc="4F68DE38" w:tentative="1">
      <w:start w:val="1"/>
      <w:numFmt w:val="bullet"/>
      <w:lvlText w:val=""/>
      <w:lvlJc w:val="left"/>
      <w:pPr>
        <w:ind w:left="5940" w:hanging="360"/>
      </w:pPr>
      <w:rPr>
        <w:rFonts w:ascii="Symbol" w:hAnsi="Symbol" w:hint="default"/>
      </w:rPr>
    </w:lvl>
    <w:lvl w:ilvl="7" w:tplc="86B8CA44" w:tentative="1">
      <w:start w:val="1"/>
      <w:numFmt w:val="bullet"/>
      <w:lvlText w:val="o"/>
      <w:lvlJc w:val="left"/>
      <w:pPr>
        <w:ind w:left="6660" w:hanging="360"/>
      </w:pPr>
      <w:rPr>
        <w:rFonts w:ascii="Courier New" w:hAnsi="Courier New" w:cs="Courier New" w:hint="default"/>
      </w:rPr>
    </w:lvl>
    <w:lvl w:ilvl="8" w:tplc="0EB0C31A" w:tentative="1">
      <w:start w:val="1"/>
      <w:numFmt w:val="bullet"/>
      <w:lvlText w:val=""/>
      <w:lvlJc w:val="left"/>
      <w:pPr>
        <w:ind w:left="7380" w:hanging="360"/>
      </w:pPr>
      <w:rPr>
        <w:rFonts w:ascii="Wingdings" w:hAnsi="Wingdings" w:hint="default"/>
      </w:rPr>
    </w:lvl>
  </w:abstractNum>
  <w:abstractNum w:abstractNumId="14" w15:restartNumberingAfterBreak="0">
    <w:nsid w:val="3A5A4A0A"/>
    <w:multiLevelType w:val="hybridMultilevel"/>
    <w:tmpl w:val="2E165276"/>
    <w:lvl w:ilvl="0" w:tplc="FFFFFFFF">
      <w:start w:val="1"/>
      <w:numFmt w:val="decimal"/>
      <w:lvlText w:val="%1."/>
      <w:lvlJc w:val="left"/>
      <w:pPr>
        <w:ind w:left="360" w:hanging="360"/>
      </w:pPr>
      <w:rPr>
        <w:rFonts w:hint="default"/>
        <w:b w:val="0"/>
        <w:sz w:val="24"/>
        <w:szCs w:val="24"/>
      </w:rPr>
    </w:lvl>
    <w:lvl w:ilvl="1" w:tplc="FFFFFFFF">
      <w:start w:val="1"/>
      <w:numFmt w:val="lowerLetter"/>
      <w:lvlText w:val="%2."/>
      <w:lvlJc w:val="left"/>
      <w:pPr>
        <w:ind w:left="900" w:hanging="360"/>
      </w:pPr>
      <w:rPr>
        <w:rFonts w:ascii="Arial" w:hAnsi="Arial" w:cs="Arial" w:hint="default"/>
        <w:b w:val="0"/>
        <w:bCs w:val="0"/>
        <w:i w:val="0"/>
        <w:iCs w:val="0"/>
        <w:sz w:val="24"/>
        <w:szCs w:val="24"/>
      </w:rPr>
    </w:lvl>
    <w:lvl w:ilvl="2" w:tplc="FFFFFFFF">
      <w:start w:val="1"/>
      <w:numFmt w:val="bullet"/>
      <w:lvlText w:val=""/>
      <w:lvlJc w:val="left"/>
      <w:pPr>
        <w:ind w:left="180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BD51AEC"/>
    <w:multiLevelType w:val="hybridMultilevel"/>
    <w:tmpl w:val="52448B5C"/>
    <w:lvl w:ilvl="0" w:tplc="2264A9F2">
      <w:start w:val="1"/>
      <w:numFmt w:val="bullet"/>
      <w:lvlText w:val=""/>
      <w:lvlJc w:val="left"/>
      <w:pPr>
        <w:ind w:left="1800" w:hanging="360"/>
      </w:pPr>
      <w:rPr>
        <w:rFonts w:ascii="Symbol" w:hAnsi="Symbol" w:hint="default"/>
      </w:rPr>
    </w:lvl>
    <w:lvl w:ilvl="1" w:tplc="54D4D782" w:tentative="1">
      <w:start w:val="1"/>
      <w:numFmt w:val="bullet"/>
      <w:lvlText w:val="o"/>
      <w:lvlJc w:val="left"/>
      <w:pPr>
        <w:ind w:left="2520" w:hanging="360"/>
      </w:pPr>
      <w:rPr>
        <w:rFonts w:ascii="Courier New" w:hAnsi="Courier New" w:cs="Courier New" w:hint="default"/>
      </w:rPr>
    </w:lvl>
    <w:lvl w:ilvl="2" w:tplc="2B769BE2" w:tentative="1">
      <w:start w:val="1"/>
      <w:numFmt w:val="bullet"/>
      <w:lvlText w:val=""/>
      <w:lvlJc w:val="left"/>
      <w:pPr>
        <w:ind w:left="3240" w:hanging="360"/>
      </w:pPr>
      <w:rPr>
        <w:rFonts w:ascii="Wingdings" w:hAnsi="Wingdings" w:hint="default"/>
      </w:rPr>
    </w:lvl>
    <w:lvl w:ilvl="3" w:tplc="B04A91E8" w:tentative="1">
      <w:start w:val="1"/>
      <w:numFmt w:val="bullet"/>
      <w:lvlText w:val=""/>
      <w:lvlJc w:val="left"/>
      <w:pPr>
        <w:ind w:left="3960" w:hanging="360"/>
      </w:pPr>
      <w:rPr>
        <w:rFonts w:ascii="Symbol" w:hAnsi="Symbol" w:hint="default"/>
      </w:rPr>
    </w:lvl>
    <w:lvl w:ilvl="4" w:tplc="15362DDC" w:tentative="1">
      <w:start w:val="1"/>
      <w:numFmt w:val="bullet"/>
      <w:lvlText w:val="o"/>
      <w:lvlJc w:val="left"/>
      <w:pPr>
        <w:ind w:left="4680" w:hanging="360"/>
      </w:pPr>
      <w:rPr>
        <w:rFonts w:ascii="Courier New" w:hAnsi="Courier New" w:cs="Courier New" w:hint="default"/>
      </w:rPr>
    </w:lvl>
    <w:lvl w:ilvl="5" w:tplc="D5ACC51A" w:tentative="1">
      <w:start w:val="1"/>
      <w:numFmt w:val="bullet"/>
      <w:lvlText w:val=""/>
      <w:lvlJc w:val="left"/>
      <w:pPr>
        <w:ind w:left="5400" w:hanging="360"/>
      </w:pPr>
      <w:rPr>
        <w:rFonts w:ascii="Wingdings" w:hAnsi="Wingdings" w:hint="default"/>
      </w:rPr>
    </w:lvl>
    <w:lvl w:ilvl="6" w:tplc="1160F860" w:tentative="1">
      <w:start w:val="1"/>
      <w:numFmt w:val="bullet"/>
      <w:lvlText w:val=""/>
      <w:lvlJc w:val="left"/>
      <w:pPr>
        <w:ind w:left="6120" w:hanging="360"/>
      </w:pPr>
      <w:rPr>
        <w:rFonts w:ascii="Symbol" w:hAnsi="Symbol" w:hint="default"/>
      </w:rPr>
    </w:lvl>
    <w:lvl w:ilvl="7" w:tplc="00447E76" w:tentative="1">
      <w:start w:val="1"/>
      <w:numFmt w:val="bullet"/>
      <w:lvlText w:val="o"/>
      <w:lvlJc w:val="left"/>
      <w:pPr>
        <w:ind w:left="6840" w:hanging="360"/>
      </w:pPr>
      <w:rPr>
        <w:rFonts w:ascii="Courier New" w:hAnsi="Courier New" w:cs="Courier New" w:hint="default"/>
      </w:rPr>
    </w:lvl>
    <w:lvl w:ilvl="8" w:tplc="F43063E8" w:tentative="1">
      <w:start w:val="1"/>
      <w:numFmt w:val="bullet"/>
      <w:lvlText w:val=""/>
      <w:lvlJc w:val="left"/>
      <w:pPr>
        <w:ind w:left="7560" w:hanging="360"/>
      </w:pPr>
      <w:rPr>
        <w:rFonts w:ascii="Wingdings" w:hAnsi="Wingdings" w:hint="default"/>
      </w:rPr>
    </w:lvl>
  </w:abstractNum>
  <w:abstractNum w:abstractNumId="16" w15:restartNumberingAfterBreak="0">
    <w:nsid w:val="3C8F704D"/>
    <w:multiLevelType w:val="hybridMultilevel"/>
    <w:tmpl w:val="FA449542"/>
    <w:lvl w:ilvl="0" w:tplc="48DEBFC4">
      <w:start w:val="1"/>
      <w:numFmt w:val="upperLetter"/>
      <w:lvlText w:val="%1."/>
      <w:lvlJc w:val="left"/>
      <w:pPr>
        <w:ind w:left="720" w:hanging="360"/>
      </w:pPr>
      <w:rPr>
        <w:rFonts w:hint="default"/>
      </w:rPr>
    </w:lvl>
    <w:lvl w:ilvl="1" w:tplc="3D4A9004">
      <w:start w:val="1"/>
      <w:numFmt w:val="bullet"/>
      <w:lvlText w:val=""/>
      <w:lvlJc w:val="left"/>
      <w:pPr>
        <w:ind w:left="1440" w:hanging="360"/>
      </w:pPr>
      <w:rPr>
        <w:rFonts w:ascii="Symbol" w:hAnsi="Symbol" w:hint="default"/>
      </w:rPr>
    </w:lvl>
    <w:lvl w:ilvl="2" w:tplc="7E921D20" w:tentative="1">
      <w:start w:val="1"/>
      <w:numFmt w:val="lowerRoman"/>
      <w:lvlText w:val="%3."/>
      <w:lvlJc w:val="right"/>
      <w:pPr>
        <w:ind w:left="2160" w:hanging="180"/>
      </w:pPr>
    </w:lvl>
    <w:lvl w:ilvl="3" w:tplc="93D0F920" w:tentative="1">
      <w:start w:val="1"/>
      <w:numFmt w:val="decimal"/>
      <w:lvlText w:val="%4."/>
      <w:lvlJc w:val="left"/>
      <w:pPr>
        <w:ind w:left="2880" w:hanging="360"/>
      </w:pPr>
    </w:lvl>
    <w:lvl w:ilvl="4" w:tplc="E5326422" w:tentative="1">
      <w:start w:val="1"/>
      <w:numFmt w:val="lowerLetter"/>
      <w:lvlText w:val="%5."/>
      <w:lvlJc w:val="left"/>
      <w:pPr>
        <w:ind w:left="3600" w:hanging="360"/>
      </w:pPr>
    </w:lvl>
    <w:lvl w:ilvl="5" w:tplc="FD624BB8" w:tentative="1">
      <w:start w:val="1"/>
      <w:numFmt w:val="lowerRoman"/>
      <w:lvlText w:val="%6."/>
      <w:lvlJc w:val="right"/>
      <w:pPr>
        <w:ind w:left="4320" w:hanging="180"/>
      </w:pPr>
    </w:lvl>
    <w:lvl w:ilvl="6" w:tplc="5022BD62" w:tentative="1">
      <w:start w:val="1"/>
      <w:numFmt w:val="decimal"/>
      <w:lvlText w:val="%7."/>
      <w:lvlJc w:val="left"/>
      <w:pPr>
        <w:ind w:left="5040" w:hanging="360"/>
      </w:pPr>
    </w:lvl>
    <w:lvl w:ilvl="7" w:tplc="CA9651A0" w:tentative="1">
      <w:start w:val="1"/>
      <w:numFmt w:val="lowerLetter"/>
      <w:lvlText w:val="%8."/>
      <w:lvlJc w:val="left"/>
      <w:pPr>
        <w:ind w:left="5760" w:hanging="360"/>
      </w:pPr>
    </w:lvl>
    <w:lvl w:ilvl="8" w:tplc="D2382E84" w:tentative="1">
      <w:start w:val="1"/>
      <w:numFmt w:val="lowerRoman"/>
      <w:lvlText w:val="%9."/>
      <w:lvlJc w:val="right"/>
      <w:pPr>
        <w:ind w:left="6480" w:hanging="180"/>
      </w:pPr>
    </w:lvl>
  </w:abstractNum>
  <w:abstractNum w:abstractNumId="17" w15:restartNumberingAfterBreak="0">
    <w:nsid w:val="41A762D4"/>
    <w:multiLevelType w:val="hybridMultilevel"/>
    <w:tmpl w:val="89F4DB00"/>
    <w:lvl w:ilvl="0" w:tplc="12EEA8B6">
      <w:start w:val="1"/>
      <w:numFmt w:val="bullet"/>
      <w:lvlText w:val=""/>
      <w:lvlJc w:val="left"/>
      <w:pPr>
        <w:ind w:left="720" w:hanging="360"/>
      </w:pPr>
      <w:rPr>
        <w:rFonts w:ascii="Symbol" w:hAnsi="Symbol" w:hint="default"/>
      </w:rPr>
    </w:lvl>
    <w:lvl w:ilvl="1" w:tplc="E9D8B8D6">
      <w:start w:val="1"/>
      <w:numFmt w:val="bullet"/>
      <w:lvlText w:val="o"/>
      <w:lvlJc w:val="left"/>
      <w:pPr>
        <w:ind w:left="1440" w:hanging="360"/>
      </w:pPr>
      <w:rPr>
        <w:rFonts w:ascii="Courier New" w:hAnsi="Courier New" w:cs="Courier New" w:hint="default"/>
      </w:rPr>
    </w:lvl>
    <w:lvl w:ilvl="2" w:tplc="5998B04A">
      <w:start w:val="1"/>
      <w:numFmt w:val="bullet"/>
      <w:lvlText w:val=""/>
      <w:lvlJc w:val="left"/>
      <w:pPr>
        <w:ind w:left="216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1480ED88" w:tentative="1">
      <w:start w:val="1"/>
      <w:numFmt w:val="bullet"/>
      <w:lvlText w:val="o"/>
      <w:lvlJc w:val="left"/>
      <w:pPr>
        <w:ind w:left="3600" w:hanging="360"/>
      </w:pPr>
      <w:rPr>
        <w:rFonts w:ascii="Courier New" w:hAnsi="Courier New" w:cs="Courier New" w:hint="default"/>
      </w:rPr>
    </w:lvl>
    <w:lvl w:ilvl="5" w:tplc="3A0C492C" w:tentative="1">
      <w:start w:val="1"/>
      <w:numFmt w:val="bullet"/>
      <w:lvlText w:val=""/>
      <w:lvlJc w:val="left"/>
      <w:pPr>
        <w:ind w:left="4320" w:hanging="360"/>
      </w:pPr>
      <w:rPr>
        <w:rFonts w:ascii="Wingdings" w:hAnsi="Wingdings" w:hint="default"/>
      </w:rPr>
    </w:lvl>
    <w:lvl w:ilvl="6" w:tplc="A216991A" w:tentative="1">
      <w:start w:val="1"/>
      <w:numFmt w:val="bullet"/>
      <w:lvlText w:val=""/>
      <w:lvlJc w:val="left"/>
      <w:pPr>
        <w:ind w:left="5040" w:hanging="360"/>
      </w:pPr>
      <w:rPr>
        <w:rFonts w:ascii="Symbol" w:hAnsi="Symbol" w:hint="default"/>
      </w:rPr>
    </w:lvl>
    <w:lvl w:ilvl="7" w:tplc="F1CE2FA8" w:tentative="1">
      <w:start w:val="1"/>
      <w:numFmt w:val="bullet"/>
      <w:lvlText w:val="o"/>
      <w:lvlJc w:val="left"/>
      <w:pPr>
        <w:ind w:left="5760" w:hanging="360"/>
      </w:pPr>
      <w:rPr>
        <w:rFonts w:ascii="Courier New" w:hAnsi="Courier New" w:cs="Courier New" w:hint="default"/>
      </w:rPr>
    </w:lvl>
    <w:lvl w:ilvl="8" w:tplc="B456E96A" w:tentative="1">
      <w:start w:val="1"/>
      <w:numFmt w:val="bullet"/>
      <w:lvlText w:val=""/>
      <w:lvlJc w:val="left"/>
      <w:pPr>
        <w:ind w:left="6480" w:hanging="360"/>
      </w:pPr>
      <w:rPr>
        <w:rFonts w:ascii="Wingdings" w:hAnsi="Wingdings" w:hint="default"/>
      </w:rPr>
    </w:lvl>
  </w:abstractNum>
  <w:abstractNum w:abstractNumId="18" w15:restartNumberingAfterBreak="0">
    <w:nsid w:val="427E24F3"/>
    <w:multiLevelType w:val="hybridMultilevel"/>
    <w:tmpl w:val="B088CFD4"/>
    <w:lvl w:ilvl="0" w:tplc="62548BC0">
      <w:start w:val="1"/>
      <w:numFmt w:val="bullet"/>
      <w:lvlText w:val=""/>
      <w:lvlJc w:val="left"/>
      <w:pPr>
        <w:tabs>
          <w:tab w:val="num" w:pos="1800"/>
        </w:tabs>
        <w:ind w:left="1800" w:hanging="360"/>
      </w:pPr>
      <w:rPr>
        <w:rFonts w:ascii="Symbol" w:hAnsi="Symbol" w:hint="default"/>
        <w:b w:val="0"/>
        <w:bCs w:val="0"/>
        <w:i w:val="0"/>
        <w:iCs w:val="0"/>
      </w:rPr>
    </w:lvl>
    <w:lvl w:ilvl="1" w:tplc="C3AC4BF2">
      <w:start w:val="1"/>
      <w:numFmt w:val="decimal"/>
      <w:lvlText w:val="%2."/>
      <w:lvlJc w:val="left"/>
      <w:pPr>
        <w:ind w:left="2880" w:hanging="720"/>
      </w:pPr>
      <w:rPr>
        <w:rFonts w:hint="default"/>
      </w:rPr>
    </w:lvl>
    <w:lvl w:ilvl="2" w:tplc="F4B0B3C0">
      <w:start w:val="1"/>
      <w:numFmt w:val="lowerRoman"/>
      <w:lvlText w:val="%3."/>
      <w:lvlJc w:val="right"/>
      <w:pPr>
        <w:tabs>
          <w:tab w:val="num" w:pos="3240"/>
        </w:tabs>
        <w:ind w:left="3240" w:hanging="180"/>
      </w:pPr>
    </w:lvl>
    <w:lvl w:ilvl="3" w:tplc="6A3CEFEC">
      <w:start w:val="2"/>
      <w:numFmt w:val="bullet"/>
      <w:lvlText w:val="-"/>
      <w:lvlJc w:val="left"/>
      <w:pPr>
        <w:ind w:left="3960" w:hanging="360"/>
      </w:pPr>
      <w:rPr>
        <w:rFonts w:ascii="Arial" w:eastAsiaTheme="minorEastAsia" w:hAnsi="Arial" w:cs="Arial" w:hint="default"/>
        <w:i w:val="0"/>
      </w:rPr>
    </w:lvl>
    <w:lvl w:ilvl="4" w:tplc="D6F4D156" w:tentative="1">
      <w:start w:val="1"/>
      <w:numFmt w:val="lowerLetter"/>
      <w:lvlText w:val="%5."/>
      <w:lvlJc w:val="left"/>
      <w:pPr>
        <w:tabs>
          <w:tab w:val="num" w:pos="4680"/>
        </w:tabs>
        <w:ind w:left="4680" w:hanging="360"/>
      </w:pPr>
    </w:lvl>
    <w:lvl w:ilvl="5" w:tplc="5D223E04" w:tentative="1">
      <w:start w:val="1"/>
      <w:numFmt w:val="lowerRoman"/>
      <w:lvlText w:val="%6."/>
      <w:lvlJc w:val="right"/>
      <w:pPr>
        <w:tabs>
          <w:tab w:val="num" w:pos="5400"/>
        </w:tabs>
        <w:ind w:left="5400" w:hanging="180"/>
      </w:pPr>
    </w:lvl>
    <w:lvl w:ilvl="6" w:tplc="8872E004" w:tentative="1">
      <w:start w:val="1"/>
      <w:numFmt w:val="decimal"/>
      <w:lvlText w:val="%7."/>
      <w:lvlJc w:val="left"/>
      <w:pPr>
        <w:tabs>
          <w:tab w:val="num" w:pos="6120"/>
        </w:tabs>
        <w:ind w:left="6120" w:hanging="360"/>
      </w:pPr>
    </w:lvl>
    <w:lvl w:ilvl="7" w:tplc="8DC895B2" w:tentative="1">
      <w:start w:val="1"/>
      <w:numFmt w:val="lowerLetter"/>
      <w:lvlText w:val="%8."/>
      <w:lvlJc w:val="left"/>
      <w:pPr>
        <w:tabs>
          <w:tab w:val="num" w:pos="6840"/>
        </w:tabs>
        <w:ind w:left="6840" w:hanging="360"/>
      </w:pPr>
    </w:lvl>
    <w:lvl w:ilvl="8" w:tplc="44FE10DC" w:tentative="1">
      <w:start w:val="1"/>
      <w:numFmt w:val="lowerRoman"/>
      <w:lvlText w:val="%9."/>
      <w:lvlJc w:val="right"/>
      <w:pPr>
        <w:tabs>
          <w:tab w:val="num" w:pos="7560"/>
        </w:tabs>
        <w:ind w:left="7560" w:hanging="180"/>
      </w:pPr>
    </w:lvl>
  </w:abstractNum>
  <w:abstractNum w:abstractNumId="19" w15:restartNumberingAfterBreak="0">
    <w:nsid w:val="43846EAF"/>
    <w:multiLevelType w:val="hybridMultilevel"/>
    <w:tmpl w:val="2E165276"/>
    <w:lvl w:ilvl="0" w:tplc="4E906102">
      <w:start w:val="1"/>
      <w:numFmt w:val="decimal"/>
      <w:lvlText w:val="%1."/>
      <w:lvlJc w:val="left"/>
      <w:pPr>
        <w:ind w:left="360" w:hanging="360"/>
      </w:pPr>
      <w:rPr>
        <w:rFonts w:hint="default"/>
        <w:b w:val="0"/>
        <w:sz w:val="24"/>
        <w:szCs w:val="24"/>
      </w:rPr>
    </w:lvl>
    <w:lvl w:ilvl="1" w:tplc="0E32DC66">
      <w:start w:val="1"/>
      <w:numFmt w:val="lowerLetter"/>
      <w:lvlText w:val="%2."/>
      <w:lvlJc w:val="left"/>
      <w:pPr>
        <w:ind w:left="900" w:hanging="360"/>
      </w:pPr>
      <w:rPr>
        <w:rFonts w:ascii="Arial" w:hAnsi="Arial" w:cs="Arial" w:hint="default"/>
        <w:b w:val="0"/>
        <w:bCs w:val="0"/>
        <w:i w:val="0"/>
        <w:iCs w:val="0"/>
        <w:sz w:val="24"/>
        <w:szCs w:val="24"/>
      </w:rPr>
    </w:lvl>
    <w:lvl w:ilvl="2" w:tplc="04090001">
      <w:start w:val="1"/>
      <w:numFmt w:val="bullet"/>
      <w:lvlText w:val=""/>
      <w:lvlJc w:val="left"/>
      <w:pPr>
        <w:ind w:left="1800" w:hanging="360"/>
      </w:pPr>
      <w:rPr>
        <w:rFonts w:ascii="Symbol" w:hAnsi="Symbol" w:hint="default"/>
      </w:rPr>
    </w:lvl>
    <w:lvl w:ilvl="3" w:tplc="BF1E6FC6">
      <w:start w:val="1"/>
      <w:numFmt w:val="decimal"/>
      <w:lvlText w:val="%4."/>
      <w:lvlJc w:val="left"/>
      <w:pPr>
        <w:ind w:left="2520" w:hanging="360"/>
      </w:pPr>
    </w:lvl>
    <w:lvl w:ilvl="4" w:tplc="99FCDE00" w:tentative="1">
      <w:start w:val="1"/>
      <w:numFmt w:val="lowerLetter"/>
      <w:lvlText w:val="%5."/>
      <w:lvlJc w:val="left"/>
      <w:pPr>
        <w:ind w:left="3240" w:hanging="360"/>
      </w:pPr>
    </w:lvl>
    <w:lvl w:ilvl="5" w:tplc="46D6CB1E" w:tentative="1">
      <w:start w:val="1"/>
      <w:numFmt w:val="lowerRoman"/>
      <w:lvlText w:val="%6."/>
      <w:lvlJc w:val="right"/>
      <w:pPr>
        <w:ind w:left="3960" w:hanging="180"/>
      </w:pPr>
    </w:lvl>
    <w:lvl w:ilvl="6" w:tplc="D0F6FAA4" w:tentative="1">
      <w:start w:val="1"/>
      <w:numFmt w:val="decimal"/>
      <w:lvlText w:val="%7."/>
      <w:lvlJc w:val="left"/>
      <w:pPr>
        <w:ind w:left="4680" w:hanging="360"/>
      </w:pPr>
    </w:lvl>
    <w:lvl w:ilvl="7" w:tplc="F48E7E56" w:tentative="1">
      <w:start w:val="1"/>
      <w:numFmt w:val="lowerLetter"/>
      <w:lvlText w:val="%8."/>
      <w:lvlJc w:val="left"/>
      <w:pPr>
        <w:ind w:left="5400" w:hanging="360"/>
      </w:pPr>
    </w:lvl>
    <w:lvl w:ilvl="8" w:tplc="50F4FB7A" w:tentative="1">
      <w:start w:val="1"/>
      <w:numFmt w:val="lowerRoman"/>
      <w:lvlText w:val="%9."/>
      <w:lvlJc w:val="right"/>
      <w:pPr>
        <w:ind w:left="6120" w:hanging="180"/>
      </w:pPr>
    </w:lvl>
  </w:abstractNum>
  <w:abstractNum w:abstractNumId="20" w15:restartNumberingAfterBreak="0">
    <w:nsid w:val="45435313"/>
    <w:multiLevelType w:val="hybridMultilevel"/>
    <w:tmpl w:val="77764898"/>
    <w:lvl w:ilvl="0" w:tplc="C2363830">
      <w:start w:val="1"/>
      <w:numFmt w:val="bullet"/>
      <w:lvlText w:val=""/>
      <w:lvlJc w:val="left"/>
      <w:pPr>
        <w:ind w:left="1080" w:hanging="360"/>
      </w:pPr>
      <w:rPr>
        <w:rFonts w:ascii="Symbol" w:hAnsi="Symbol" w:hint="default"/>
      </w:rPr>
    </w:lvl>
    <w:lvl w:ilvl="1" w:tplc="06D0CF66" w:tentative="1">
      <w:start w:val="1"/>
      <w:numFmt w:val="bullet"/>
      <w:lvlText w:val="o"/>
      <w:lvlJc w:val="left"/>
      <w:pPr>
        <w:ind w:left="1800" w:hanging="360"/>
      </w:pPr>
      <w:rPr>
        <w:rFonts w:ascii="Courier New" w:hAnsi="Courier New" w:cs="Courier New" w:hint="default"/>
      </w:rPr>
    </w:lvl>
    <w:lvl w:ilvl="2" w:tplc="3C26F440">
      <w:start w:val="1"/>
      <w:numFmt w:val="bullet"/>
      <w:lvlText w:val=""/>
      <w:lvlJc w:val="left"/>
      <w:pPr>
        <w:ind w:left="2520" w:hanging="360"/>
      </w:pPr>
      <w:rPr>
        <w:rFonts w:ascii="Wingdings" w:hAnsi="Wingdings" w:hint="default"/>
      </w:rPr>
    </w:lvl>
    <w:lvl w:ilvl="3" w:tplc="E71CBFEC">
      <w:start w:val="1"/>
      <w:numFmt w:val="bullet"/>
      <w:lvlText w:val=""/>
      <w:lvlJc w:val="left"/>
      <w:pPr>
        <w:ind w:left="3240" w:hanging="360"/>
      </w:pPr>
      <w:rPr>
        <w:rFonts w:ascii="Symbol" w:hAnsi="Symbol" w:hint="default"/>
      </w:rPr>
    </w:lvl>
    <w:lvl w:ilvl="4" w:tplc="72D4AAB2" w:tentative="1">
      <w:start w:val="1"/>
      <w:numFmt w:val="bullet"/>
      <w:lvlText w:val="o"/>
      <w:lvlJc w:val="left"/>
      <w:pPr>
        <w:ind w:left="3960" w:hanging="360"/>
      </w:pPr>
      <w:rPr>
        <w:rFonts w:ascii="Courier New" w:hAnsi="Courier New" w:cs="Courier New" w:hint="default"/>
      </w:rPr>
    </w:lvl>
    <w:lvl w:ilvl="5" w:tplc="E04A07DA" w:tentative="1">
      <w:start w:val="1"/>
      <w:numFmt w:val="bullet"/>
      <w:lvlText w:val=""/>
      <w:lvlJc w:val="left"/>
      <w:pPr>
        <w:ind w:left="4680" w:hanging="360"/>
      </w:pPr>
      <w:rPr>
        <w:rFonts w:ascii="Wingdings" w:hAnsi="Wingdings" w:hint="default"/>
      </w:rPr>
    </w:lvl>
    <w:lvl w:ilvl="6" w:tplc="B5F88350" w:tentative="1">
      <w:start w:val="1"/>
      <w:numFmt w:val="bullet"/>
      <w:lvlText w:val=""/>
      <w:lvlJc w:val="left"/>
      <w:pPr>
        <w:ind w:left="5400" w:hanging="360"/>
      </w:pPr>
      <w:rPr>
        <w:rFonts w:ascii="Symbol" w:hAnsi="Symbol" w:hint="default"/>
      </w:rPr>
    </w:lvl>
    <w:lvl w:ilvl="7" w:tplc="05389C18" w:tentative="1">
      <w:start w:val="1"/>
      <w:numFmt w:val="bullet"/>
      <w:lvlText w:val="o"/>
      <w:lvlJc w:val="left"/>
      <w:pPr>
        <w:ind w:left="6120" w:hanging="360"/>
      </w:pPr>
      <w:rPr>
        <w:rFonts w:ascii="Courier New" w:hAnsi="Courier New" w:cs="Courier New" w:hint="default"/>
      </w:rPr>
    </w:lvl>
    <w:lvl w:ilvl="8" w:tplc="C5387B54" w:tentative="1">
      <w:start w:val="1"/>
      <w:numFmt w:val="bullet"/>
      <w:lvlText w:val=""/>
      <w:lvlJc w:val="left"/>
      <w:pPr>
        <w:ind w:left="6840" w:hanging="360"/>
      </w:pPr>
      <w:rPr>
        <w:rFonts w:ascii="Wingdings" w:hAnsi="Wingdings" w:hint="default"/>
      </w:rPr>
    </w:lvl>
  </w:abstractNum>
  <w:abstractNum w:abstractNumId="21" w15:restartNumberingAfterBreak="0">
    <w:nsid w:val="473B650C"/>
    <w:multiLevelType w:val="hybridMultilevel"/>
    <w:tmpl w:val="DBAA8D58"/>
    <w:lvl w:ilvl="0" w:tplc="4E906102">
      <w:start w:val="1"/>
      <w:numFmt w:val="decimal"/>
      <w:lvlText w:val="%1."/>
      <w:lvlJc w:val="left"/>
      <w:pPr>
        <w:ind w:left="360" w:hanging="360"/>
      </w:pPr>
      <w:rPr>
        <w:rFonts w:hint="default"/>
        <w:b w:val="0"/>
        <w:sz w:val="24"/>
        <w:szCs w:val="24"/>
      </w:rPr>
    </w:lvl>
    <w:lvl w:ilvl="1" w:tplc="E3525528">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5E7944"/>
    <w:multiLevelType w:val="hybridMultilevel"/>
    <w:tmpl w:val="BEE62068"/>
    <w:lvl w:ilvl="0" w:tplc="A7E6A7E4">
      <w:start w:val="1"/>
      <w:numFmt w:val="decimal"/>
      <w:lvlText w:val="%1."/>
      <w:lvlJc w:val="left"/>
      <w:pPr>
        <w:ind w:left="1440" w:hanging="360"/>
      </w:pPr>
      <w:rPr>
        <w:rFonts w:ascii="Arial" w:eastAsia="Calibri" w:hAnsi="Arial" w:cs="Arial" w:hint="default"/>
        <w:sz w:val="24"/>
        <w:szCs w:val="24"/>
      </w:rPr>
    </w:lvl>
    <w:lvl w:ilvl="1" w:tplc="9AF2BA1C">
      <w:start w:val="1"/>
      <w:numFmt w:val="bullet"/>
      <w:lvlText w:val="o"/>
      <w:lvlJc w:val="left"/>
      <w:pPr>
        <w:ind w:left="2160" w:hanging="360"/>
      </w:pPr>
      <w:rPr>
        <w:rFonts w:ascii="Courier New" w:hAnsi="Courier New" w:cs="Courier New" w:hint="default"/>
      </w:rPr>
    </w:lvl>
    <w:lvl w:ilvl="2" w:tplc="6418872C">
      <w:start w:val="1"/>
      <w:numFmt w:val="bullet"/>
      <w:lvlText w:val=""/>
      <w:lvlJc w:val="left"/>
      <w:pPr>
        <w:ind w:left="1980" w:hanging="360"/>
      </w:pPr>
      <w:rPr>
        <w:rFonts w:ascii="Wingdings" w:hAnsi="Wingdings" w:hint="default"/>
      </w:rPr>
    </w:lvl>
    <w:lvl w:ilvl="3" w:tplc="25B60866" w:tentative="1">
      <w:start w:val="1"/>
      <w:numFmt w:val="bullet"/>
      <w:lvlText w:val=""/>
      <w:lvlJc w:val="left"/>
      <w:pPr>
        <w:ind w:left="3600" w:hanging="360"/>
      </w:pPr>
      <w:rPr>
        <w:rFonts w:ascii="Symbol" w:hAnsi="Symbol" w:hint="default"/>
      </w:rPr>
    </w:lvl>
    <w:lvl w:ilvl="4" w:tplc="88DCCEF0" w:tentative="1">
      <w:start w:val="1"/>
      <w:numFmt w:val="bullet"/>
      <w:lvlText w:val="o"/>
      <w:lvlJc w:val="left"/>
      <w:pPr>
        <w:ind w:left="4320" w:hanging="360"/>
      </w:pPr>
      <w:rPr>
        <w:rFonts w:ascii="Courier New" w:hAnsi="Courier New" w:cs="Courier New" w:hint="default"/>
      </w:rPr>
    </w:lvl>
    <w:lvl w:ilvl="5" w:tplc="5AA4D3A8" w:tentative="1">
      <w:start w:val="1"/>
      <w:numFmt w:val="bullet"/>
      <w:lvlText w:val=""/>
      <w:lvlJc w:val="left"/>
      <w:pPr>
        <w:ind w:left="5040" w:hanging="360"/>
      </w:pPr>
      <w:rPr>
        <w:rFonts w:ascii="Wingdings" w:hAnsi="Wingdings" w:hint="default"/>
      </w:rPr>
    </w:lvl>
    <w:lvl w:ilvl="6" w:tplc="92B0FE9A" w:tentative="1">
      <w:start w:val="1"/>
      <w:numFmt w:val="bullet"/>
      <w:lvlText w:val=""/>
      <w:lvlJc w:val="left"/>
      <w:pPr>
        <w:ind w:left="5760" w:hanging="360"/>
      </w:pPr>
      <w:rPr>
        <w:rFonts w:ascii="Symbol" w:hAnsi="Symbol" w:hint="default"/>
      </w:rPr>
    </w:lvl>
    <w:lvl w:ilvl="7" w:tplc="E1A049B2" w:tentative="1">
      <w:start w:val="1"/>
      <w:numFmt w:val="bullet"/>
      <w:lvlText w:val="o"/>
      <w:lvlJc w:val="left"/>
      <w:pPr>
        <w:ind w:left="6480" w:hanging="360"/>
      </w:pPr>
      <w:rPr>
        <w:rFonts w:ascii="Courier New" w:hAnsi="Courier New" w:cs="Courier New" w:hint="default"/>
      </w:rPr>
    </w:lvl>
    <w:lvl w:ilvl="8" w:tplc="9CB091FA" w:tentative="1">
      <w:start w:val="1"/>
      <w:numFmt w:val="bullet"/>
      <w:lvlText w:val=""/>
      <w:lvlJc w:val="left"/>
      <w:pPr>
        <w:ind w:left="7200" w:hanging="360"/>
      </w:pPr>
      <w:rPr>
        <w:rFonts w:ascii="Wingdings" w:hAnsi="Wingdings" w:hint="default"/>
      </w:rPr>
    </w:lvl>
  </w:abstractNum>
  <w:abstractNum w:abstractNumId="23" w15:restartNumberingAfterBreak="0">
    <w:nsid w:val="4BDA261D"/>
    <w:multiLevelType w:val="hybridMultilevel"/>
    <w:tmpl w:val="59EACE22"/>
    <w:lvl w:ilvl="0" w:tplc="2714943A">
      <w:start w:val="1"/>
      <w:numFmt w:val="bullet"/>
      <w:lvlText w:val=""/>
      <w:lvlJc w:val="left"/>
      <w:pPr>
        <w:ind w:left="1140" w:hanging="360"/>
      </w:pPr>
      <w:rPr>
        <w:rFonts w:ascii="Symbol" w:hAnsi="Symbol" w:hint="default"/>
      </w:rPr>
    </w:lvl>
    <w:lvl w:ilvl="1" w:tplc="097413B6">
      <w:start w:val="1"/>
      <w:numFmt w:val="bullet"/>
      <w:lvlText w:val="o"/>
      <w:lvlJc w:val="left"/>
      <w:pPr>
        <w:ind w:left="1860" w:hanging="360"/>
      </w:pPr>
      <w:rPr>
        <w:rFonts w:ascii="Courier New" w:hAnsi="Courier New" w:cs="Courier New" w:hint="default"/>
      </w:rPr>
    </w:lvl>
    <w:lvl w:ilvl="2" w:tplc="8F68139C" w:tentative="1">
      <w:start w:val="1"/>
      <w:numFmt w:val="bullet"/>
      <w:lvlText w:val=""/>
      <w:lvlJc w:val="left"/>
      <w:pPr>
        <w:ind w:left="2580" w:hanging="360"/>
      </w:pPr>
      <w:rPr>
        <w:rFonts w:ascii="Wingdings" w:hAnsi="Wingdings" w:hint="default"/>
      </w:rPr>
    </w:lvl>
    <w:lvl w:ilvl="3" w:tplc="B592168C" w:tentative="1">
      <w:start w:val="1"/>
      <w:numFmt w:val="bullet"/>
      <w:lvlText w:val=""/>
      <w:lvlJc w:val="left"/>
      <w:pPr>
        <w:ind w:left="3300" w:hanging="360"/>
      </w:pPr>
      <w:rPr>
        <w:rFonts w:ascii="Symbol" w:hAnsi="Symbol" w:hint="default"/>
      </w:rPr>
    </w:lvl>
    <w:lvl w:ilvl="4" w:tplc="3A80AE6C" w:tentative="1">
      <w:start w:val="1"/>
      <w:numFmt w:val="bullet"/>
      <w:lvlText w:val="o"/>
      <w:lvlJc w:val="left"/>
      <w:pPr>
        <w:ind w:left="4020" w:hanging="360"/>
      </w:pPr>
      <w:rPr>
        <w:rFonts w:ascii="Courier New" w:hAnsi="Courier New" w:cs="Courier New" w:hint="default"/>
      </w:rPr>
    </w:lvl>
    <w:lvl w:ilvl="5" w:tplc="D9A06CCA" w:tentative="1">
      <w:start w:val="1"/>
      <w:numFmt w:val="bullet"/>
      <w:lvlText w:val=""/>
      <w:lvlJc w:val="left"/>
      <w:pPr>
        <w:ind w:left="4740" w:hanging="360"/>
      </w:pPr>
      <w:rPr>
        <w:rFonts w:ascii="Wingdings" w:hAnsi="Wingdings" w:hint="default"/>
      </w:rPr>
    </w:lvl>
    <w:lvl w:ilvl="6" w:tplc="249CD056" w:tentative="1">
      <w:start w:val="1"/>
      <w:numFmt w:val="bullet"/>
      <w:lvlText w:val=""/>
      <w:lvlJc w:val="left"/>
      <w:pPr>
        <w:ind w:left="5460" w:hanging="360"/>
      </w:pPr>
      <w:rPr>
        <w:rFonts w:ascii="Symbol" w:hAnsi="Symbol" w:hint="default"/>
      </w:rPr>
    </w:lvl>
    <w:lvl w:ilvl="7" w:tplc="FB0E095E" w:tentative="1">
      <w:start w:val="1"/>
      <w:numFmt w:val="bullet"/>
      <w:lvlText w:val="o"/>
      <w:lvlJc w:val="left"/>
      <w:pPr>
        <w:ind w:left="6180" w:hanging="360"/>
      </w:pPr>
      <w:rPr>
        <w:rFonts w:ascii="Courier New" w:hAnsi="Courier New" w:cs="Courier New" w:hint="default"/>
      </w:rPr>
    </w:lvl>
    <w:lvl w:ilvl="8" w:tplc="94D8BC54" w:tentative="1">
      <w:start w:val="1"/>
      <w:numFmt w:val="bullet"/>
      <w:lvlText w:val=""/>
      <w:lvlJc w:val="left"/>
      <w:pPr>
        <w:ind w:left="6900" w:hanging="360"/>
      </w:pPr>
      <w:rPr>
        <w:rFonts w:ascii="Wingdings" w:hAnsi="Wingdings" w:hint="default"/>
      </w:rPr>
    </w:lvl>
  </w:abstractNum>
  <w:abstractNum w:abstractNumId="24" w15:restartNumberingAfterBreak="0">
    <w:nsid w:val="4CAC178B"/>
    <w:multiLevelType w:val="hybridMultilevel"/>
    <w:tmpl w:val="E82A2E6A"/>
    <w:lvl w:ilvl="0" w:tplc="356237EA">
      <w:start w:val="1"/>
      <w:numFmt w:val="bullet"/>
      <w:lvlText w:val=""/>
      <w:lvlJc w:val="left"/>
      <w:pPr>
        <w:ind w:left="1170" w:hanging="360"/>
      </w:pPr>
      <w:rPr>
        <w:rFonts w:ascii="Symbol" w:hAnsi="Symbol" w:hint="default"/>
      </w:rPr>
    </w:lvl>
    <w:lvl w:ilvl="1" w:tplc="6346ED94" w:tentative="1">
      <w:start w:val="1"/>
      <w:numFmt w:val="bullet"/>
      <w:lvlText w:val="o"/>
      <w:lvlJc w:val="left"/>
      <w:pPr>
        <w:ind w:left="1890" w:hanging="360"/>
      </w:pPr>
      <w:rPr>
        <w:rFonts w:ascii="Courier New" w:hAnsi="Courier New" w:cs="Courier New" w:hint="default"/>
      </w:rPr>
    </w:lvl>
    <w:lvl w:ilvl="2" w:tplc="03760CB6" w:tentative="1">
      <w:start w:val="1"/>
      <w:numFmt w:val="bullet"/>
      <w:lvlText w:val=""/>
      <w:lvlJc w:val="left"/>
      <w:pPr>
        <w:ind w:left="2610" w:hanging="360"/>
      </w:pPr>
      <w:rPr>
        <w:rFonts w:ascii="Wingdings" w:hAnsi="Wingdings" w:hint="default"/>
      </w:rPr>
    </w:lvl>
    <w:lvl w:ilvl="3" w:tplc="27F092B6" w:tentative="1">
      <w:start w:val="1"/>
      <w:numFmt w:val="bullet"/>
      <w:lvlText w:val=""/>
      <w:lvlJc w:val="left"/>
      <w:pPr>
        <w:ind w:left="3330" w:hanging="360"/>
      </w:pPr>
      <w:rPr>
        <w:rFonts w:ascii="Symbol" w:hAnsi="Symbol" w:hint="default"/>
      </w:rPr>
    </w:lvl>
    <w:lvl w:ilvl="4" w:tplc="BC78D712" w:tentative="1">
      <w:start w:val="1"/>
      <w:numFmt w:val="bullet"/>
      <w:lvlText w:val="o"/>
      <w:lvlJc w:val="left"/>
      <w:pPr>
        <w:ind w:left="4050" w:hanging="360"/>
      </w:pPr>
      <w:rPr>
        <w:rFonts w:ascii="Courier New" w:hAnsi="Courier New" w:cs="Courier New" w:hint="default"/>
      </w:rPr>
    </w:lvl>
    <w:lvl w:ilvl="5" w:tplc="75084DC8" w:tentative="1">
      <w:start w:val="1"/>
      <w:numFmt w:val="bullet"/>
      <w:lvlText w:val=""/>
      <w:lvlJc w:val="left"/>
      <w:pPr>
        <w:ind w:left="4770" w:hanging="360"/>
      </w:pPr>
      <w:rPr>
        <w:rFonts w:ascii="Wingdings" w:hAnsi="Wingdings" w:hint="default"/>
      </w:rPr>
    </w:lvl>
    <w:lvl w:ilvl="6" w:tplc="76344B50" w:tentative="1">
      <w:start w:val="1"/>
      <w:numFmt w:val="bullet"/>
      <w:lvlText w:val=""/>
      <w:lvlJc w:val="left"/>
      <w:pPr>
        <w:ind w:left="5490" w:hanging="360"/>
      </w:pPr>
      <w:rPr>
        <w:rFonts w:ascii="Symbol" w:hAnsi="Symbol" w:hint="default"/>
      </w:rPr>
    </w:lvl>
    <w:lvl w:ilvl="7" w:tplc="8BA49E30" w:tentative="1">
      <w:start w:val="1"/>
      <w:numFmt w:val="bullet"/>
      <w:lvlText w:val="o"/>
      <w:lvlJc w:val="left"/>
      <w:pPr>
        <w:ind w:left="6210" w:hanging="360"/>
      </w:pPr>
      <w:rPr>
        <w:rFonts w:ascii="Courier New" w:hAnsi="Courier New" w:cs="Courier New" w:hint="default"/>
      </w:rPr>
    </w:lvl>
    <w:lvl w:ilvl="8" w:tplc="0E402780" w:tentative="1">
      <w:start w:val="1"/>
      <w:numFmt w:val="bullet"/>
      <w:lvlText w:val=""/>
      <w:lvlJc w:val="left"/>
      <w:pPr>
        <w:ind w:left="6930" w:hanging="360"/>
      </w:pPr>
      <w:rPr>
        <w:rFonts w:ascii="Wingdings" w:hAnsi="Wingdings" w:hint="default"/>
      </w:rPr>
    </w:lvl>
  </w:abstractNum>
  <w:abstractNum w:abstractNumId="25" w15:restartNumberingAfterBreak="0">
    <w:nsid w:val="4CFD43B4"/>
    <w:multiLevelType w:val="hybridMultilevel"/>
    <w:tmpl w:val="3A8C68D2"/>
    <w:lvl w:ilvl="0" w:tplc="EACA0C76">
      <w:start w:val="1"/>
      <w:numFmt w:val="bullet"/>
      <w:lvlText w:val=""/>
      <w:lvlJc w:val="left"/>
      <w:pPr>
        <w:ind w:left="1620" w:hanging="360"/>
      </w:pPr>
      <w:rPr>
        <w:rFonts w:ascii="Symbol" w:hAnsi="Symbol" w:hint="default"/>
      </w:rPr>
    </w:lvl>
    <w:lvl w:ilvl="1" w:tplc="5A723522" w:tentative="1">
      <w:start w:val="1"/>
      <w:numFmt w:val="bullet"/>
      <w:lvlText w:val="o"/>
      <w:lvlJc w:val="left"/>
      <w:pPr>
        <w:ind w:left="2340" w:hanging="360"/>
      </w:pPr>
      <w:rPr>
        <w:rFonts w:ascii="Courier New" w:hAnsi="Courier New" w:cs="Courier New" w:hint="default"/>
      </w:rPr>
    </w:lvl>
    <w:lvl w:ilvl="2" w:tplc="D3CCD5FC" w:tentative="1">
      <w:start w:val="1"/>
      <w:numFmt w:val="bullet"/>
      <w:lvlText w:val=""/>
      <w:lvlJc w:val="left"/>
      <w:pPr>
        <w:ind w:left="3060" w:hanging="360"/>
      </w:pPr>
      <w:rPr>
        <w:rFonts w:ascii="Wingdings" w:hAnsi="Wingdings" w:hint="default"/>
      </w:rPr>
    </w:lvl>
    <w:lvl w:ilvl="3" w:tplc="AABA0EC2" w:tentative="1">
      <w:start w:val="1"/>
      <w:numFmt w:val="bullet"/>
      <w:lvlText w:val=""/>
      <w:lvlJc w:val="left"/>
      <w:pPr>
        <w:ind w:left="3780" w:hanging="360"/>
      </w:pPr>
      <w:rPr>
        <w:rFonts w:ascii="Symbol" w:hAnsi="Symbol" w:hint="default"/>
      </w:rPr>
    </w:lvl>
    <w:lvl w:ilvl="4" w:tplc="7EF2846C" w:tentative="1">
      <w:start w:val="1"/>
      <w:numFmt w:val="bullet"/>
      <w:lvlText w:val="o"/>
      <w:lvlJc w:val="left"/>
      <w:pPr>
        <w:ind w:left="4500" w:hanging="360"/>
      </w:pPr>
      <w:rPr>
        <w:rFonts w:ascii="Courier New" w:hAnsi="Courier New" w:cs="Courier New" w:hint="default"/>
      </w:rPr>
    </w:lvl>
    <w:lvl w:ilvl="5" w:tplc="9E687E24" w:tentative="1">
      <w:start w:val="1"/>
      <w:numFmt w:val="bullet"/>
      <w:lvlText w:val=""/>
      <w:lvlJc w:val="left"/>
      <w:pPr>
        <w:ind w:left="5220" w:hanging="360"/>
      </w:pPr>
      <w:rPr>
        <w:rFonts w:ascii="Wingdings" w:hAnsi="Wingdings" w:hint="default"/>
      </w:rPr>
    </w:lvl>
    <w:lvl w:ilvl="6" w:tplc="9A8A4044" w:tentative="1">
      <w:start w:val="1"/>
      <w:numFmt w:val="bullet"/>
      <w:lvlText w:val=""/>
      <w:lvlJc w:val="left"/>
      <w:pPr>
        <w:ind w:left="5940" w:hanging="360"/>
      </w:pPr>
      <w:rPr>
        <w:rFonts w:ascii="Symbol" w:hAnsi="Symbol" w:hint="default"/>
      </w:rPr>
    </w:lvl>
    <w:lvl w:ilvl="7" w:tplc="FACC219C" w:tentative="1">
      <w:start w:val="1"/>
      <w:numFmt w:val="bullet"/>
      <w:lvlText w:val="o"/>
      <w:lvlJc w:val="left"/>
      <w:pPr>
        <w:ind w:left="6660" w:hanging="360"/>
      </w:pPr>
      <w:rPr>
        <w:rFonts w:ascii="Courier New" w:hAnsi="Courier New" w:cs="Courier New" w:hint="default"/>
      </w:rPr>
    </w:lvl>
    <w:lvl w:ilvl="8" w:tplc="A834503C" w:tentative="1">
      <w:start w:val="1"/>
      <w:numFmt w:val="bullet"/>
      <w:lvlText w:val=""/>
      <w:lvlJc w:val="left"/>
      <w:pPr>
        <w:ind w:left="7380" w:hanging="360"/>
      </w:pPr>
      <w:rPr>
        <w:rFonts w:ascii="Wingdings" w:hAnsi="Wingdings" w:hint="default"/>
      </w:rPr>
    </w:lvl>
  </w:abstractNum>
  <w:abstractNum w:abstractNumId="26" w15:restartNumberingAfterBreak="0">
    <w:nsid w:val="503D6BDA"/>
    <w:multiLevelType w:val="hybridMultilevel"/>
    <w:tmpl w:val="0CEC1524"/>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7" w15:restartNumberingAfterBreak="0">
    <w:nsid w:val="56A549A6"/>
    <w:multiLevelType w:val="hybridMultilevel"/>
    <w:tmpl w:val="8FBEE2EE"/>
    <w:lvl w:ilvl="0" w:tplc="4E906102">
      <w:start w:val="1"/>
      <w:numFmt w:val="decimal"/>
      <w:lvlText w:val="%1."/>
      <w:lvlJc w:val="left"/>
      <w:pPr>
        <w:ind w:left="1080" w:hanging="360"/>
      </w:pPr>
      <w:rPr>
        <w:rFonts w:hint="default"/>
        <w:b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7F3479C"/>
    <w:multiLevelType w:val="hybridMultilevel"/>
    <w:tmpl w:val="E564BBB0"/>
    <w:lvl w:ilvl="0" w:tplc="4E906102">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D75F20"/>
    <w:multiLevelType w:val="hybridMultilevel"/>
    <w:tmpl w:val="97D08B9A"/>
    <w:lvl w:ilvl="0" w:tplc="A65234BC">
      <w:start w:val="5"/>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325DF0"/>
    <w:multiLevelType w:val="hybridMultilevel"/>
    <w:tmpl w:val="6748B5B8"/>
    <w:lvl w:ilvl="0" w:tplc="ECE0103E">
      <w:start w:val="1"/>
      <w:numFmt w:val="upperLetter"/>
      <w:lvlText w:val="%1."/>
      <w:lvlJc w:val="left"/>
      <w:pPr>
        <w:ind w:left="720" w:hanging="360"/>
      </w:pPr>
      <w:rPr>
        <w:rFonts w:hint="default"/>
      </w:rPr>
    </w:lvl>
    <w:lvl w:ilvl="1" w:tplc="82C2B2AE">
      <w:start w:val="1"/>
      <w:numFmt w:val="lowerLetter"/>
      <w:lvlText w:val="%2."/>
      <w:lvlJc w:val="left"/>
      <w:pPr>
        <w:ind w:left="1440" w:hanging="360"/>
      </w:pPr>
    </w:lvl>
    <w:lvl w:ilvl="2" w:tplc="32206E98">
      <w:start w:val="1"/>
      <w:numFmt w:val="lowerRoman"/>
      <w:lvlText w:val="%3."/>
      <w:lvlJc w:val="right"/>
      <w:pPr>
        <w:ind w:left="2160" w:hanging="180"/>
      </w:pPr>
    </w:lvl>
    <w:lvl w:ilvl="3" w:tplc="3502FAC4" w:tentative="1">
      <w:start w:val="1"/>
      <w:numFmt w:val="decimal"/>
      <w:lvlText w:val="%4."/>
      <w:lvlJc w:val="left"/>
      <w:pPr>
        <w:ind w:left="2880" w:hanging="360"/>
      </w:pPr>
    </w:lvl>
    <w:lvl w:ilvl="4" w:tplc="EA5A2ED6" w:tentative="1">
      <w:start w:val="1"/>
      <w:numFmt w:val="lowerLetter"/>
      <w:lvlText w:val="%5."/>
      <w:lvlJc w:val="left"/>
      <w:pPr>
        <w:ind w:left="3600" w:hanging="360"/>
      </w:pPr>
    </w:lvl>
    <w:lvl w:ilvl="5" w:tplc="12BE4258" w:tentative="1">
      <w:start w:val="1"/>
      <w:numFmt w:val="lowerRoman"/>
      <w:lvlText w:val="%6."/>
      <w:lvlJc w:val="right"/>
      <w:pPr>
        <w:ind w:left="4320" w:hanging="180"/>
      </w:pPr>
    </w:lvl>
    <w:lvl w:ilvl="6" w:tplc="8F7AAAB8" w:tentative="1">
      <w:start w:val="1"/>
      <w:numFmt w:val="decimal"/>
      <w:lvlText w:val="%7."/>
      <w:lvlJc w:val="left"/>
      <w:pPr>
        <w:ind w:left="5040" w:hanging="360"/>
      </w:pPr>
    </w:lvl>
    <w:lvl w:ilvl="7" w:tplc="D674A9D4" w:tentative="1">
      <w:start w:val="1"/>
      <w:numFmt w:val="lowerLetter"/>
      <w:lvlText w:val="%8."/>
      <w:lvlJc w:val="left"/>
      <w:pPr>
        <w:ind w:left="5760" w:hanging="360"/>
      </w:pPr>
    </w:lvl>
    <w:lvl w:ilvl="8" w:tplc="98B6173E" w:tentative="1">
      <w:start w:val="1"/>
      <w:numFmt w:val="lowerRoman"/>
      <w:lvlText w:val="%9."/>
      <w:lvlJc w:val="right"/>
      <w:pPr>
        <w:ind w:left="6480" w:hanging="180"/>
      </w:pPr>
    </w:lvl>
  </w:abstractNum>
  <w:abstractNum w:abstractNumId="31" w15:restartNumberingAfterBreak="0">
    <w:nsid w:val="768759E4"/>
    <w:multiLevelType w:val="hybridMultilevel"/>
    <w:tmpl w:val="2D78C2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7F53F75"/>
    <w:multiLevelType w:val="hybridMultilevel"/>
    <w:tmpl w:val="9F12E566"/>
    <w:lvl w:ilvl="0" w:tplc="04090015">
      <w:start w:val="1"/>
      <w:numFmt w:val="upperLetter"/>
      <w:lvlText w:val="%1."/>
      <w:lvlJc w:val="left"/>
      <w:pPr>
        <w:ind w:left="1080" w:hanging="720"/>
      </w:pPr>
      <w:rPr>
        <w:rFonts w:hint="default"/>
      </w:rPr>
    </w:lvl>
    <w:lvl w:ilvl="1" w:tplc="BD887CDE" w:tentative="1">
      <w:start w:val="1"/>
      <w:numFmt w:val="lowerLetter"/>
      <w:lvlText w:val="%2."/>
      <w:lvlJc w:val="left"/>
      <w:pPr>
        <w:ind w:left="1440" w:hanging="360"/>
      </w:pPr>
    </w:lvl>
    <w:lvl w:ilvl="2" w:tplc="CCE862B2" w:tentative="1">
      <w:start w:val="1"/>
      <w:numFmt w:val="lowerRoman"/>
      <w:lvlText w:val="%3."/>
      <w:lvlJc w:val="right"/>
      <w:pPr>
        <w:ind w:left="2160" w:hanging="180"/>
      </w:pPr>
    </w:lvl>
    <w:lvl w:ilvl="3" w:tplc="CFDCAB88" w:tentative="1">
      <w:start w:val="1"/>
      <w:numFmt w:val="decimal"/>
      <w:lvlText w:val="%4."/>
      <w:lvlJc w:val="left"/>
      <w:pPr>
        <w:ind w:left="2880" w:hanging="360"/>
      </w:pPr>
    </w:lvl>
    <w:lvl w:ilvl="4" w:tplc="3336FA52" w:tentative="1">
      <w:start w:val="1"/>
      <w:numFmt w:val="lowerLetter"/>
      <w:lvlText w:val="%5."/>
      <w:lvlJc w:val="left"/>
      <w:pPr>
        <w:ind w:left="3600" w:hanging="360"/>
      </w:pPr>
    </w:lvl>
    <w:lvl w:ilvl="5" w:tplc="C928839E" w:tentative="1">
      <w:start w:val="1"/>
      <w:numFmt w:val="lowerRoman"/>
      <w:lvlText w:val="%6."/>
      <w:lvlJc w:val="right"/>
      <w:pPr>
        <w:ind w:left="4320" w:hanging="180"/>
      </w:pPr>
    </w:lvl>
    <w:lvl w:ilvl="6" w:tplc="B6428BEA" w:tentative="1">
      <w:start w:val="1"/>
      <w:numFmt w:val="decimal"/>
      <w:lvlText w:val="%7."/>
      <w:lvlJc w:val="left"/>
      <w:pPr>
        <w:ind w:left="5040" w:hanging="360"/>
      </w:pPr>
    </w:lvl>
    <w:lvl w:ilvl="7" w:tplc="23388070" w:tentative="1">
      <w:start w:val="1"/>
      <w:numFmt w:val="lowerLetter"/>
      <w:lvlText w:val="%8."/>
      <w:lvlJc w:val="left"/>
      <w:pPr>
        <w:ind w:left="5760" w:hanging="360"/>
      </w:pPr>
    </w:lvl>
    <w:lvl w:ilvl="8" w:tplc="A6908074" w:tentative="1">
      <w:start w:val="1"/>
      <w:numFmt w:val="lowerRoman"/>
      <w:lvlText w:val="%9."/>
      <w:lvlJc w:val="right"/>
      <w:pPr>
        <w:ind w:left="6480" w:hanging="180"/>
      </w:pPr>
    </w:lvl>
  </w:abstractNum>
  <w:abstractNum w:abstractNumId="33" w15:restartNumberingAfterBreak="0">
    <w:nsid w:val="793B321F"/>
    <w:multiLevelType w:val="hybridMultilevel"/>
    <w:tmpl w:val="FA88CFF6"/>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7D1A1D1F"/>
    <w:multiLevelType w:val="hybridMultilevel"/>
    <w:tmpl w:val="CDEA0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AF7839"/>
    <w:multiLevelType w:val="hybridMultilevel"/>
    <w:tmpl w:val="8A5E9E92"/>
    <w:lvl w:ilvl="0" w:tplc="C4441A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EF2027"/>
    <w:multiLevelType w:val="hybridMultilevel"/>
    <w:tmpl w:val="6D781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44950523">
    <w:abstractNumId w:val="27"/>
  </w:num>
  <w:num w:numId="2" w16cid:durableId="236866128">
    <w:abstractNumId w:val="6"/>
  </w:num>
  <w:num w:numId="3" w16cid:durableId="284701464">
    <w:abstractNumId w:val="32"/>
  </w:num>
  <w:num w:numId="4" w16cid:durableId="1932005499">
    <w:abstractNumId w:val="9"/>
  </w:num>
  <w:num w:numId="5" w16cid:durableId="1047293450">
    <w:abstractNumId w:val="29"/>
  </w:num>
  <w:num w:numId="6" w16cid:durableId="938637572">
    <w:abstractNumId w:val="32"/>
  </w:num>
  <w:num w:numId="7" w16cid:durableId="131753376">
    <w:abstractNumId w:val="22"/>
  </w:num>
  <w:num w:numId="8" w16cid:durableId="1951664467">
    <w:abstractNumId w:val="11"/>
  </w:num>
  <w:num w:numId="9" w16cid:durableId="2006082195">
    <w:abstractNumId w:val="12"/>
  </w:num>
  <w:num w:numId="10" w16cid:durableId="515003631">
    <w:abstractNumId w:val="7"/>
  </w:num>
  <w:num w:numId="11" w16cid:durableId="1128473872">
    <w:abstractNumId w:val="2"/>
  </w:num>
  <w:num w:numId="12" w16cid:durableId="1828978862">
    <w:abstractNumId w:val="1"/>
  </w:num>
  <w:num w:numId="13" w16cid:durableId="13801314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4826646">
    <w:abstractNumId w:val="19"/>
  </w:num>
  <w:num w:numId="15" w16cid:durableId="225604860">
    <w:abstractNumId w:val="23"/>
  </w:num>
  <w:num w:numId="16" w16cid:durableId="2077899654">
    <w:abstractNumId w:val="20"/>
  </w:num>
  <w:num w:numId="17" w16cid:durableId="778648037">
    <w:abstractNumId w:val="30"/>
  </w:num>
  <w:num w:numId="18" w16cid:durableId="2127117952">
    <w:abstractNumId w:val="16"/>
  </w:num>
  <w:num w:numId="19" w16cid:durableId="1208685210">
    <w:abstractNumId w:val="18"/>
  </w:num>
  <w:num w:numId="20" w16cid:durableId="1170413333">
    <w:abstractNumId w:val="15"/>
  </w:num>
  <w:num w:numId="21" w16cid:durableId="1306082746">
    <w:abstractNumId w:val="24"/>
  </w:num>
  <w:num w:numId="22" w16cid:durableId="671838350">
    <w:abstractNumId w:val="0"/>
    <w:lvlOverride w:ilvl="0">
      <w:lvl w:ilvl="0">
        <w:numFmt w:val="bullet"/>
        <w:lvlText w:val=""/>
        <w:lvlJc w:val="left"/>
        <w:pPr>
          <w:ind w:left="720" w:hanging="360"/>
        </w:pPr>
        <w:rPr>
          <w:rFonts w:ascii="Symbol" w:hAnsi="Symbol" w:hint="default"/>
          <w:color w:val="232A32"/>
        </w:rPr>
      </w:lvl>
    </w:lvlOverride>
  </w:num>
  <w:num w:numId="23" w16cid:durableId="1344163318">
    <w:abstractNumId w:val="5"/>
  </w:num>
  <w:num w:numId="24" w16cid:durableId="456410864">
    <w:abstractNumId w:val="8"/>
  </w:num>
  <w:num w:numId="25" w16cid:durableId="214238772">
    <w:abstractNumId w:val="13"/>
  </w:num>
  <w:num w:numId="26" w16cid:durableId="713844337">
    <w:abstractNumId w:val="25"/>
  </w:num>
  <w:num w:numId="27" w16cid:durableId="928927101">
    <w:abstractNumId w:val="4"/>
  </w:num>
  <w:num w:numId="28" w16cid:durableId="525800484">
    <w:abstractNumId w:val="17"/>
  </w:num>
  <w:num w:numId="29" w16cid:durableId="1204367431">
    <w:abstractNumId w:val="21"/>
  </w:num>
  <w:num w:numId="30" w16cid:durableId="1328821464">
    <w:abstractNumId w:val="26"/>
  </w:num>
  <w:num w:numId="31" w16cid:durableId="1512530591">
    <w:abstractNumId w:val="10"/>
  </w:num>
  <w:num w:numId="32" w16cid:durableId="399406347">
    <w:abstractNumId w:val="3"/>
  </w:num>
  <w:num w:numId="33" w16cid:durableId="1204290936">
    <w:abstractNumId w:val="34"/>
  </w:num>
  <w:num w:numId="34" w16cid:durableId="1284186994">
    <w:abstractNumId w:val="36"/>
  </w:num>
  <w:num w:numId="35" w16cid:durableId="2103792464">
    <w:abstractNumId w:val="33"/>
  </w:num>
  <w:num w:numId="36" w16cid:durableId="945308824">
    <w:abstractNumId w:val="14"/>
  </w:num>
  <w:num w:numId="37" w16cid:durableId="2003846360">
    <w:abstractNumId w:val="35"/>
  </w:num>
  <w:num w:numId="38" w16cid:durableId="4639320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CD"/>
    <w:rsid w:val="00057AE7"/>
    <w:rsid w:val="00064789"/>
    <w:rsid w:val="001915CB"/>
    <w:rsid w:val="00365C23"/>
    <w:rsid w:val="003F5DE4"/>
    <w:rsid w:val="004123C0"/>
    <w:rsid w:val="00481613"/>
    <w:rsid w:val="005146A6"/>
    <w:rsid w:val="00524067"/>
    <w:rsid w:val="0056238D"/>
    <w:rsid w:val="005A2683"/>
    <w:rsid w:val="006D2A36"/>
    <w:rsid w:val="00740E9C"/>
    <w:rsid w:val="007724C4"/>
    <w:rsid w:val="007822CA"/>
    <w:rsid w:val="00815F47"/>
    <w:rsid w:val="008334CD"/>
    <w:rsid w:val="00937525"/>
    <w:rsid w:val="009D02D6"/>
    <w:rsid w:val="00A4135E"/>
    <w:rsid w:val="00A67137"/>
    <w:rsid w:val="00AD0A43"/>
    <w:rsid w:val="00AE01E4"/>
    <w:rsid w:val="00B85F9D"/>
    <w:rsid w:val="00BA0A62"/>
    <w:rsid w:val="00BF2859"/>
    <w:rsid w:val="00C13BAC"/>
    <w:rsid w:val="00CA6A1D"/>
    <w:rsid w:val="00D017DB"/>
    <w:rsid w:val="00DF306F"/>
    <w:rsid w:val="00F52FBC"/>
    <w:rsid w:val="00F93BE4"/>
    <w:rsid w:val="00FD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F6D7DC"/>
  <w15:chartTrackingRefBased/>
  <w15:docId w15:val="{9243BF61-22EE-4EB6-ACFB-E03A7D53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4CD"/>
    <w:pPr>
      <w:spacing w:line="259" w:lineRule="auto"/>
    </w:pPr>
    <w:rPr>
      <w:rFonts w:ascii="Roboto" w:hAnsi="Roboto"/>
      <w:szCs w:val="22"/>
    </w:rPr>
  </w:style>
  <w:style w:type="paragraph" w:styleId="Heading1">
    <w:name w:val="heading 1"/>
    <w:basedOn w:val="Normal"/>
    <w:next w:val="Normal"/>
    <w:link w:val="Heading1Char"/>
    <w:uiPriority w:val="9"/>
    <w:qFormat/>
    <w:rsid w:val="00833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4CD"/>
    <w:rPr>
      <w:rFonts w:eastAsiaTheme="majorEastAsia" w:cstheme="majorBidi"/>
      <w:color w:val="272727" w:themeColor="text1" w:themeTint="D8"/>
    </w:rPr>
  </w:style>
  <w:style w:type="paragraph" w:styleId="Title">
    <w:name w:val="Title"/>
    <w:basedOn w:val="Normal"/>
    <w:next w:val="Normal"/>
    <w:link w:val="TitleChar"/>
    <w:uiPriority w:val="10"/>
    <w:qFormat/>
    <w:rsid w:val="00833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4CD"/>
    <w:pPr>
      <w:spacing w:before="160"/>
      <w:jc w:val="center"/>
    </w:pPr>
    <w:rPr>
      <w:i/>
      <w:iCs/>
      <w:color w:val="404040" w:themeColor="text1" w:themeTint="BF"/>
    </w:rPr>
  </w:style>
  <w:style w:type="character" w:customStyle="1" w:styleId="QuoteChar">
    <w:name w:val="Quote Char"/>
    <w:basedOn w:val="DefaultParagraphFont"/>
    <w:link w:val="Quote"/>
    <w:uiPriority w:val="29"/>
    <w:rsid w:val="008334CD"/>
    <w:rPr>
      <w:i/>
      <w:iCs/>
      <w:color w:val="404040" w:themeColor="text1" w:themeTint="BF"/>
    </w:rPr>
  </w:style>
  <w:style w:type="paragraph" w:styleId="ListParagraph">
    <w:name w:val="List Paragraph"/>
    <w:basedOn w:val="Normal"/>
    <w:link w:val="ListParagraphChar"/>
    <w:uiPriority w:val="1"/>
    <w:qFormat/>
    <w:rsid w:val="008334CD"/>
    <w:pPr>
      <w:ind w:left="720"/>
      <w:contextualSpacing/>
    </w:pPr>
  </w:style>
  <w:style w:type="character" w:styleId="IntenseEmphasis">
    <w:name w:val="Intense Emphasis"/>
    <w:basedOn w:val="DefaultParagraphFont"/>
    <w:uiPriority w:val="21"/>
    <w:qFormat/>
    <w:rsid w:val="008334CD"/>
    <w:rPr>
      <w:i/>
      <w:iCs/>
      <w:color w:val="0F4761" w:themeColor="accent1" w:themeShade="BF"/>
    </w:rPr>
  </w:style>
  <w:style w:type="paragraph" w:styleId="IntenseQuote">
    <w:name w:val="Intense Quote"/>
    <w:basedOn w:val="Normal"/>
    <w:next w:val="Normal"/>
    <w:link w:val="IntenseQuoteChar"/>
    <w:uiPriority w:val="30"/>
    <w:qFormat/>
    <w:rsid w:val="00833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4CD"/>
    <w:rPr>
      <w:i/>
      <w:iCs/>
      <w:color w:val="0F4761" w:themeColor="accent1" w:themeShade="BF"/>
    </w:rPr>
  </w:style>
  <w:style w:type="character" w:styleId="IntenseReference">
    <w:name w:val="Intense Reference"/>
    <w:basedOn w:val="DefaultParagraphFont"/>
    <w:uiPriority w:val="32"/>
    <w:qFormat/>
    <w:rsid w:val="008334CD"/>
    <w:rPr>
      <w:b/>
      <w:bCs/>
      <w:smallCaps/>
      <w:color w:val="0F4761" w:themeColor="accent1" w:themeShade="BF"/>
      <w:spacing w:val="5"/>
    </w:rPr>
  </w:style>
  <w:style w:type="character" w:styleId="CommentReference">
    <w:name w:val="annotation reference"/>
    <w:basedOn w:val="DefaultParagraphFont"/>
    <w:uiPriority w:val="99"/>
    <w:unhideWhenUsed/>
    <w:rsid w:val="008334CD"/>
    <w:rPr>
      <w:sz w:val="16"/>
      <w:szCs w:val="16"/>
    </w:rPr>
  </w:style>
  <w:style w:type="paragraph" w:styleId="CommentText">
    <w:name w:val="annotation text"/>
    <w:basedOn w:val="Normal"/>
    <w:link w:val="CommentTextChar"/>
    <w:unhideWhenUsed/>
    <w:rsid w:val="008334CD"/>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rsid w:val="008334CD"/>
    <w:rPr>
      <w:kern w:val="0"/>
      <w:sz w:val="20"/>
      <w:szCs w:val="20"/>
      <w14:ligatures w14:val="none"/>
    </w:rPr>
  </w:style>
  <w:style w:type="paragraph" w:customStyle="1" w:styleId="pf0">
    <w:name w:val="pf0"/>
    <w:basedOn w:val="Normal"/>
    <w:rsid w:val="008334CD"/>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cf01">
    <w:name w:val="cf01"/>
    <w:basedOn w:val="DefaultParagraphFont"/>
    <w:rsid w:val="008334CD"/>
    <w:rPr>
      <w:rFonts w:ascii="Segoe UI" w:hAnsi="Segoe UI" w:cs="Segoe UI" w:hint="default"/>
      <w:sz w:val="18"/>
      <w:szCs w:val="18"/>
    </w:rPr>
  </w:style>
  <w:style w:type="character" w:customStyle="1" w:styleId="cf11">
    <w:name w:val="cf11"/>
    <w:basedOn w:val="DefaultParagraphFont"/>
    <w:rsid w:val="008334CD"/>
    <w:rPr>
      <w:rFonts w:ascii="Segoe UI" w:hAnsi="Segoe UI" w:cs="Segoe UI" w:hint="default"/>
      <w:b/>
      <w:bCs/>
      <w:sz w:val="18"/>
      <w:szCs w:val="18"/>
      <w:u w:val="single"/>
    </w:rPr>
  </w:style>
  <w:style w:type="character" w:styleId="Hyperlink">
    <w:name w:val="Hyperlink"/>
    <w:basedOn w:val="DefaultParagraphFont"/>
    <w:uiPriority w:val="99"/>
    <w:unhideWhenUsed/>
    <w:rsid w:val="008334CD"/>
    <w:rPr>
      <w:color w:val="467886" w:themeColor="hyperlink"/>
      <w:u w:val="single"/>
    </w:rPr>
  </w:style>
  <w:style w:type="character" w:customStyle="1" w:styleId="Style4">
    <w:name w:val="Style4"/>
    <w:basedOn w:val="DefaultParagraphFont"/>
    <w:uiPriority w:val="1"/>
    <w:rsid w:val="008334CD"/>
    <w:rPr>
      <w:rFonts w:ascii="Arial" w:hAnsi="Arial"/>
      <w:sz w:val="24"/>
    </w:rPr>
  </w:style>
  <w:style w:type="character" w:customStyle="1" w:styleId="Style6">
    <w:name w:val="Style6"/>
    <w:basedOn w:val="DefaultParagraphFont"/>
    <w:uiPriority w:val="1"/>
    <w:rsid w:val="008334CD"/>
    <w:rPr>
      <w:rFonts w:ascii="Arial" w:hAnsi="Arial"/>
      <w:sz w:val="24"/>
    </w:rPr>
  </w:style>
  <w:style w:type="paragraph" w:styleId="NoSpacing">
    <w:name w:val="No Spacing"/>
    <w:uiPriority w:val="1"/>
    <w:qFormat/>
    <w:rsid w:val="008334CD"/>
    <w:pPr>
      <w:spacing w:after="0" w:line="240" w:lineRule="auto"/>
    </w:pPr>
    <w:rPr>
      <w:kern w:val="0"/>
      <w:sz w:val="22"/>
      <w:szCs w:val="22"/>
      <w14:ligatures w14:val="none"/>
    </w:rPr>
  </w:style>
  <w:style w:type="character" w:customStyle="1" w:styleId="Style9">
    <w:name w:val="Style9"/>
    <w:basedOn w:val="DefaultParagraphFont"/>
    <w:uiPriority w:val="1"/>
    <w:rsid w:val="008334CD"/>
    <w:rPr>
      <w:rFonts w:ascii="Arial" w:hAnsi="Arial"/>
      <w:sz w:val="24"/>
    </w:rPr>
  </w:style>
  <w:style w:type="character" w:customStyle="1" w:styleId="ListParagraphChar">
    <w:name w:val="List Paragraph Char"/>
    <w:link w:val="ListParagraph"/>
    <w:uiPriority w:val="1"/>
    <w:locked/>
    <w:rsid w:val="008334CD"/>
  </w:style>
  <w:style w:type="character" w:styleId="UnresolvedMention">
    <w:name w:val="Unresolved Mention"/>
    <w:basedOn w:val="DefaultParagraphFont"/>
    <w:uiPriority w:val="99"/>
    <w:semiHidden/>
    <w:unhideWhenUsed/>
    <w:rsid w:val="00D017DB"/>
    <w:rPr>
      <w:color w:val="605E5C"/>
      <w:shd w:val="clear" w:color="auto" w:fill="E1DFDD"/>
    </w:rPr>
  </w:style>
  <w:style w:type="paragraph" w:styleId="Header">
    <w:name w:val="header"/>
    <w:basedOn w:val="Normal"/>
    <w:link w:val="HeaderChar"/>
    <w:uiPriority w:val="99"/>
    <w:unhideWhenUsed/>
    <w:rsid w:val="00514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A6"/>
    <w:rPr>
      <w:rFonts w:ascii="Roboto" w:hAnsi="Roboto"/>
      <w:szCs w:val="22"/>
    </w:rPr>
  </w:style>
  <w:style w:type="paragraph" w:styleId="Footer">
    <w:name w:val="footer"/>
    <w:basedOn w:val="Normal"/>
    <w:link w:val="FooterChar"/>
    <w:uiPriority w:val="99"/>
    <w:unhideWhenUsed/>
    <w:rsid w:val="00514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A6"/>
    <w:rPr>
      <w:rFonts w:ascii="Roboto" w:hAnsi="Roboto"/>
      <w:szCs w:val="22"/>
    </w:rPr>
  </w:style>
  <w:style w:type="character" w:customStyle="1" w:styleId="Style8">
    <w:name w:val="Style8"/>
    <w:basedOn w:val="DefaultParagraphFont"/>
    <w:uiPriority w:val="1"/>
    <w:rsid w:val="00740E9C"/>
    <w:rPr>
      <w:rFonts w:ascii="Arial" w:hAnsi="Arial"/>
      <w:sz w:val="24"/>
    </w:rPr>
  </w:style>
  <w:style w:type="paragraph" w:customStyle="1" w:styleId="Style">
    <w:name w:val="Style"/>
    <w:rsid w:val="00740E9C"/>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table" w:styleId="TableGrid">
    <w:name w:val="Table Grid"/>
    <w:basedOn w:val="TableNormal"/>
    <w:uiPriority w:val="39"/>
    <w:rsid w:val="00A413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1566">
      <w:bodyDiv w:val="1"/>
      <w:marLeft w:val="0"/>
      <w:marRight w:val="0"/>
      <w:marTop w:val="0"/>
      <w:marBottom w:val="0"/>
      <w:divBdr>
        <w:top w:val="none" w:sz="0" w:space="0" w:color="auto"/>
        <w:left w:val="none" w:sz="0" w:space="0" w:color="auto"/>
        <w:bottom w:val="none" w:sz="0" w:space="0" w:color="auto"/>
        <w:right w:val="none" w:sz="0" w:space="0" w:color="auto"/>
      </w:divBdr>
    </w:div>
    <w:div w:id="690377526">
      <w:bodyDiv w:val="1"/>
      <w:marLeft w:val="0"/>
      <w:marRight w:val="0"/>
      <w:marTop w:val="0"/>
      <w:marBottom w:val="0"/>
      <w:divBdr>
        <w:top w:val="none" w:sz="0" w:space="0" w:color="auto"/>
        <w:left w:val="none" w:sz="0" w:space="0" w:color="auto"/>
        <w:bottom w:val="none" w:sz="0" w:space="0" w:color="auto"/>
        <w:right w:val="none" w:sz="0" w:space="0" w:color="auto"/>
      </w:divBdr>
    </w:div>
    <w:div w:id="748577792">
      <w:bodyDiv w:val="1"/>
      <w:marLeft w:val="0"/>
      <w:marRight w:val="0"/>
      <w:marTop w:val="0"/>
      <w:marBottom w:val="0"/>
      <w:divBdr>
        <w:top w:val="none" w:sz="0" w:space="0" w:color="auto"/>
        <w:left w:val="none" w:sz="0" w:space="0" w:color="auto"/>
        <w:bottom w:val="none" w:sz="0" w:space="0" w:color="auto"/>
        <w:right w:val="none" w:sz="0" w:space="0" w:color="auto"/>
      </w:divBdr>
    </w:div>
    <w:div w:id="978387430">
      <w:bodyDiv w:val="1"/>
      <w:marLeft w:val="0"/>
      <w:marRight w:val="0"/>
      <w:marTop w:val="0"/>
      <w:marBottom w:val="0"/>
      <w:divBdr>
        <w:top w:val="none" w:sz="0" w:space="0" w:color="auto"/>
        <w:left w:val="none" w:sz="0" w:space="0" w:color="auto"/>
        <w:bottom w:val="none" w:sz="0" w:space="0" w:color="auto"/>
        <w:right w:val="none" w:sz="0" w:space="0" w:color="auto"/>
      </w:divBdr>
    </w:div>
    <w:div w:id="1714190288">
      <w:bodyDiv w:val="1"/>
      <w:marLeft w:val="0"/>
      <w:marRight w:val="0"/>
      <w:marTop w:val="0"/>
      <w:marBottom w:val="0"/>
      <w:divBdr>
        <w:top w:val="none" w:sz="0" w:space="0" w:color="auto"/>
        <w:left w:val="none" w:sz="0" w:space="0" w:color="auto"/>
        <w:bottom w:val="none" w:sz="0" w:space="0" w:color="auto"/>
        <w:right w:val="none" w:sz="0" w:space="0" w:color="auto"/>
      </w:divBdr>
    </w:div>
    <w:div w:id="21181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cey.Conzelman@mt.gov" TargetMode="External"/><Relationship Id="rId13" Type="http://schemas.openxmlformats.org/officeDocument/2006/relationships/hyperlink" Target="https://dphhs.mt.gov/detd/ProviderRat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phhs.mt.gov/detd/ProviderRates" TargetMode="External"/><Relationship Id="rId12" Type="http://schemas.openxmlformats.org/officeDocument/2006/relationships/hyperlink" Target="https://apse.org/cesp-central/"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ccertification.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rccertification.com/wp-content/uploads/2023/04/2023-Code-of-Ethics.pdf" TargetMode="External"/><Relationship Id="rId4" Type="http://schemas.openxmlformats.org/officeDocument/2006/relationships/webSettings" Target="webSettings.xml"/><Relationship Id="rId9" Type="http://schemas.openxmlformats.org/officeDocument/2006/relationships/hyperlink" Target="mailto:thogan@mt.gov" TargetMode="External"/><Relationship Id="rId14" Type="http://schemas.openxmlformats.org/officeDocument/2006/relationships/hyperlink" Target="https://dphhs.mt.gov/detd/ProviderRa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C40F7C408D403EB64A55E09D05B3B6"/>
        <w:category>
          <w:name w:val="General"/>
          <w:gallery w:val="placeholder"/>
        </w:category>
        <w:types>
          <w:type w:val="bbPlcHdr"/>
        </w:types>
        <w:behaviors>
          <w:behavior w:val="content"/>
        </w:behaviors>
        <w:guid w:val="{BF491E23-0778-4E49-B38E-04DD245ED1E2}"/>
      </w:docPartPr>
      <w:docPartBody>
        <w:p w:rsidR="001C703E" w:rsidRDefault="001C703E" w:rsidP="001C703E">
          <w:pPr>
            <w:pStyle w:val="BDC40F7C408D403EB64A55E09D05B3B6"/>
          </w:pPr>
          <w:r w:rsidRPr="005704D9">
            <w:rPr>
              <w:rFonts w:ascii="Arial" w:eastAsia="Calibri" w:hAnsi="Arial" w:cs="Arial"/>
              <w:color w:val="000000"/>
              <w:kern w:val="0"/>
              <w:highlight w:val="lightGray"/>
              <w14:ligatures w14:val="none"/>
            </w:rPr>
            <w:t>lnsert Contractor Name</w:t>
          </w:r>
        </w:p>
      </w:docPartBody>
    </w:docPart>
    <w:docPart>
      <w:docPartPr>
        <w:name w:val="92071FF2E99D4D21BAEA967EA4A7A8A5"/>
        <w:category>
          <w:name w:val="General"/>
          <w:gallery w:val="placeholder"/>
        </w:category>
        <w:types>
          <w:type w:val="bbPlcHdr"/>
        </w:types>
        <w:behaviors>
          <w:behavior w:val="content"/>
        </w:behaviors>
        <w:guid w:val="{D96DC3FB-26F1-427A-92AC-5B880E0D61A5}"/>
      </w:docPartPr>
      <w:docPartBody>
        <w:p w:rsidR="001C703E" w:rsidRDefault="001C703E" w:rsidP="001C703E">
          <w:pPr>
            <w:pStyle w:val="92071FF2E99D4D21BAEA967EA4A7A8A5"/>
          </w:pPr>
          <w:r w:rsidRPr="005704D9">
            <w:rPr>
              <w:rFonts w:ascii="Arial" w:eastAsia="Calibri" w:hAnsi="Arial" w:cs="Arial"/>
              <w:color w:val="000000"/>
              <w:kern w:val="0"/>
              <w:highlight w:val="lightGray"/>
              <w14:ligatures w14:val="none"/>
            </w:rPr>
            <w:t>lnsert Federal Tax ID Number</w:t>
          </w:r>
        </w:p>
      </w:docPartBody>
    </w:docPart>
    <w:docPart>
      <w:docPartPr>
        <w:name w:val="8CD49D7ECD8A49C285D38059048F1C3E"/>
        <w:category>
          <w:name w:val="General"/>
          <w:gallery w:val="placeholder"/>
        </w:category>
        <w:types>
          <w:type w:val="bbPlcHdr"/>
        </w:types>
        <w:behaviors>
          <w:behavior w:val="content"/>
        </w:behaviors>
        <w:guid w:val="{D9C8718B-3594-4DC8-97E0-F749EE8FCA83}"/>
      </w:docPartPr>
      <w:docPartBody>
        <w:p w:rsidR="001C703E" w:rsidRDefault="001C703E" w:rsidP="001C703E">
          <w:pPr>
            <w:pStyle w:val="8CD49D7ECD8A49C285D38059048F1C3E"/>
          </w:pPr>
          <w:r w:rsidRPr="00340991">
            <w:rPr>
              <w:rStyle w:val="PlaceholderText"/>
            </w:rPr>
            <w:t>Click or tap here to enter text.</w:t>
          </w:r>
        </w:p>
      </w:docPartBody>
    </w:docPart>
    <w:docPart>
      <w:docPartPr>
        <w:name w:val="F96A3E731E68475EB791980393444310"/>
        <w:category>
          <w:name w:val="General"/>
          <w:gallery w:val="placeholder"/>
        </w:category>
        <w:types>
          <w:type w:val="bbPlcHdr"/>
        </w:types>
        <w:behaviors>
          <w:behavior w:val="content"/>
        </w:behaviors>
        <w:guid w:val="{BB9BE31E-96E3-4861-BB90-FAEE66A650AA}"/>
      </w:docPartPr>
      <w:docPartBody>
        <w:p w:rsidR="001C703E" w:rsidRDefault="001C703E" w:rsidP="001C703E">
          <w:pPr>
            <w:pStyle w:val="F96A3E731E68475EB791980393444310"/>
          </w:pPr>
          <w:r w:rsidRPr="005704D9">
            <w:rPr>
              <w:rFonts w:ascii="Arial" w:eastAsia="Calibri" w:hAnsi="Arial" w:cs="Arial"/>
              <w:kern w:val="0"/>
              <w:highlight w:val="lightGray"/>
              <w14:ligatures w14:val="none"/>
            </w:rPr>
            <w:t>lnsert Street Address</w:t>
          </w:r>
        </w:p>
      </w:docPartBody>
    </w:docPart>
    <w:docPart>
      <w:docPartPr>
        <w:name w:val="6DAC9B6EF64F4FD3B4E69674CD16E071"/>
        <w:category>
          <w:name w:val="General"/>
          <w:gallery w:val="placeholder"/>
        </w:category>
        <w:types>
          <w:type w:val="bbPlcHdr"/>
        </w:types>
        <w:behaviors>
          <w:behavior w:val="content"/>
        </w:behaviors>
        <w:guid w:val="{0CC92D8C-F194-4A38-8CA1-9ECF022C2721}"/>
      </w:docPartPr>
      <w:docPartBody>
        <w:p w:rsidR="001C703E" w:rsidRDefault="001C703E" w:rsidP="001C703E">
          <w:pPr>
            <w:pStyle w:val="6DAC9B6EF64F4FD3B4E69674CD16E071"/>
          </w:pPr>
          <w:r w:rsidRPr="005704D9">
            <w:rPr>
              <w:rFonts w:ascii="Arial" w:eastAsia="Calibri" w:hAnsi="Arial" w:cs="Arial"/>
              <w:kern w:val="0"/>
              <w:highlight w:val="lightGray"/>
              <w14:ligatures w14:val="none"/>
            </w:rPr>
            <w:t>lnsert City</w:t>
          </w:r>
        </w:p>
      </w:docPartBody>
    </w:docPart>
    <w:docPart>
      <w:docPartPr>
        <w:name w:val="6DAC533795DB4AA8B4CC8AC24C1407B2"/>
        <w:category>
          <w:name w:val="General"/>
          <w:gallery w:val="placeholder"/>
        </w:category>
        <w:types>
          <w:type w:val="bbPlcHdr"/>
        </w:types>
        <w:behaviors>
          <w:behavior w:val="content"/>
        </w:behaviors>
        <w:guid w:val="{7D691A81-6CEA-46E0-85B9-4CB4324532E7}"/>
      </w:docPartPr>
      <w:docPartBody>
        <w:p w:rsidR="001C703E" w:rsidRDefault="001C703E" w:rsidP="001C703E">
          <w:pPr>
            <w:pStyle w:val="6DAC533795DB4AA8B4CC8AC24C1407B2"/>
          </w:pPr>
          <w:r w:rsidRPr="005704D9">
            <w:rPr>
              <w:rFonts w:ascii="Arial" w:eastAsia="Calibri" w:hAnsi="Arial" w:cs="Arial"/>
              <w:kern w:val="0"/>
              <w:highlight w:val="lightGray"/>
              <w14:ligatures w14:val="none"/>
            </w:rPr>
            <w:t>Insert State</w:t>
          </w:r>
        </w:p>
      </w:docPartBody>
    </w:docPart>
    <w:docPart>
      <w:docPartPr>
        <w:name w:val="82957745115A487F8E6680B5E580757E"/>
        <w:category>
          <w:name w:val="General"/>
          <w:gallery w:val="placeholder"/>
        </w:category>
        <w:types>
          <w:type w:val="bbPlcHdr"/>
        </w:types>
        <w:behaviors>
          <w:behavior w:val="content"/>
        </w:behaviors>
        <w:guid w:val="{2D241DFA-9ED8-487E-B35E-4FE6042C6ADA}"/>
      </w:docPartPr>
      <w:docPartBody>
        <w:p w:rsidR="001C703E" w:rsidRDefault="001C703E" w:rsidP="001C703E">
          <w:pPr>
            <w:pStyle w:val="82957745115A487F8E6680B5E580757E"/>
          </w:pPr>
          <w:r w:rsidRPr="005704D9">
            <w:rPr>
              <w:rFonts w:ascii="Arial" w:eastAsia="Calibri" w:hAnsi="Arial" w:cs="Arial"/>
              <w:kern w:val="0"/>
              <w:highlight w:val="lightGray"/>
              <w14:ligatures w14:val="none"/>
            </w:rPr>
            <w:t>lnsert Zip Code</w:t>
          </w:r>
        </w:p>
      </w:docPartBody>
    </w:docPart>
    <w:docPart>
      <w:docPartPr>
        <w:name w:val="9E24487AE03C401FA5EB705EDFF088D5"/>
        <w:category>
          <w:name w:val="General"/>
          <w:gallery w:val="placeholder"/>
        </w:category>
        <w:types>
          <w:type w:val="bbPlcHdr"/>
        </w:types>
        <w:behaviors>
          <w:behavior w:val="content"/>
        </w:behaviors>
        <w:guid w:val="{481D9354-B497-43F1-9A1F-AEE24B176330}"/>
      </w:docPartPr>
      <w:docPartBody>
        <w:p w:rsidR="001C703E" w:rsidRDefault="001C703E" w:rsidP="001C703E">
          <w:pPr>
            <w:pStyle w:val="9E24487AE03C401FA5EB705EDFF088D5"/>
          </w:pPr>
          <w:r w:rsidRPr="005704D9">
            <w:rPr>
              <w:rFonts w:ascii="Arial" w:eastAsia="Calibri" w:hAnsi="Arial" w:cs="Arial"/>
              <w:kern w:val="0"/>
              <w:highlight w:val="lightGray"/>
              <w14:ligatures w14:val="none"/>
            </w:rPr>
            <w:t>lnsert Phone Number</w:t>
          </w:r>
        </w:p>
      </w:docPartBody>
    </w:docPart>
    <w:docPart>
      <w:docPartPr>
        <w:name w:val="495F2F693A3649F3A22C1D5BAFEB4F61"/>
        <w:category>
          <w:name w:val="General"/>
          <w:gallery w:val="placeholder"/>
        </w:category>
        <w:types>
          <w:type w:val="bbPlcHdr"/>
        </w:types>
        <w:behaviors>
          <w:behavior w:val="content"/>
        </w:behaviors>
        <w:guid w:val="{88880F63-6157-4563-9310-3D649DF4834F}"/>
      </w:docPartPr>
      <w:docPartBody>
        <w:p w:rsidR="001C703E" w:rsidRDefault="001C703E" w:rsidP="001C703E">
          <w:pPr>
            <w:pStyle w:val="495F2F693A3649F3A22C1D5BAFEB4F61"/>
          </w:pPr>
          <w:r>
            <w:rPr>
              <w:rStyle w:val="PlaceholderText"/>
              <w:rFonts w:ascii="Arial" w:hAnsi="Arial" w:cs="Arial"/>
              <w:highlight w:val="lightGray"/>
            </w:rPr>
            <w:t>lnsert Contractor Name</w:t>
          </w:r>
        </w:p>
      </w:docPartBody>
    </w:docPart>
    <w:docPart>
      <w:docPartPr>
        <w:name w:val="5FCB77AEBC8A4DA59049F18B943987F9"/>
        <w:category>
          <w:name w:val="General"/>
          <w:gallery w:val="placeholder"/>
        </w:category>
        <w:types>
          <w:type w:val="bbPlcHdr"/>
        </w:types>
        <w:behaviors>
          <w:behavior w:val="content"/>
        </w:behaviors>
        <w:guid w:val="{37EC15B3-7E98-4268-97DA-E40001FD7E30}"/>
      </w:docPartPr>
      <w:docPartBody>
        <w:p w:rsidR="001C703E" w:rsidRDefault="001C703E" w:rsidP="001C703E">
          <w:pPr>
            <w:pStyle w:val="5FCB77AEBC8A4DA59049F18B943987F9"/>
          </w:pPr>
          <w:r>
            <w:rPr>
              <w:rStyle w:val="PlaceholderText"/>
              <w:rFonts w:ascii="Arial" w:hAnsi="Arial" w:cs="Arial"/>
              <w:highlight w:val="lightGray"/>
            </w:rPr>
            <w:t>lnsert Address</w:t>
          </w:r>
        </w:p>
      </w:docPartBody>
    </w:docPart>
    <w:docPart>
      <w:docPartPr>
        <w:name w:val="498A3A6E44E24FDDAAB090BB2022D37F"/>
        <w:category>
          <w:name w:val="General"/>
          <w:gallery w:val="placeholder"/>
        </w:category>
        <w:types>
          <w:type w:val="bbPlcHdr"/>
        </w:types>
        <w:behaviors>
          <w:behavior w:val="content"/>
        </w:behaviors>
        <w:guid w:val="{B1144138-7B13-49B8-92AE-F48387F3EA76}"/>
      </w:docPartPr>
      <w:docPartBody>
        <w:p w:rsidR="001C703E" w:rsidRDefault="001C703E" w:rsidP="001C703E">
          <w:pPr>
            <w:pStyle w:val="498A3A6E44E24FDDAAB090BB2022D37F"/>
          </w:pPr>
          <w:r>
            <w:rPr>
              <w:rStyle w:val="PlaceholderText"/>
              <w:rFonts w:ascii="Arial" w:hAnsi="Arial" w:cs="Arial"/>
              <w:highlight w:val="lightGray"/>
            </w:rPr>
            <w:t>lnsert City</w:t>
          </w:r>
        </w:p>
      </w:docPartBody>
    </w:docPart>
    <w:docPart>
      <w:docPartPr>
        <w:name w:val="A6C539B275454FCD934596E2A3F5A348"/>
        <w:category>
          <w:name w:val="General"/>
          <w:gallery w:val="placeholder"/>
        </w:category>
        <w:types>
          <w:type w:val="bbPlcHdr"/>
        </w:types>
        <w:behaviors>
          <w:behavior w:val="content"/>
        </w:behaviors>
        <w:guid w:val="{CA2C3B7E-08A8-48B5-805C-5488B59449C9}"/>
      </w:docPartPr>
      <w:docPartBody>
        <w:p w:rsidR="001C703E" w:rsidRDefault="001C703E" w:rsidP="001C703E">
          <w:pPr>
            <w:pStyle w:val="A6C539B275454FCD934596E2A3F5A348"/>
          </w:pPr>
          <w:r>
            <w:rPr>
              <w:rStyle w:val="PlaceholderText"/>
              <w:rFonts w:ascii="Arial" w:hAnsi="Arial" w:cs="Arial"/>
              <w:highlight w:val="lightGray"/>
            </w:rPr>
            <w:t>lnsert State</w:t>
          </w:r>
        </w:p>
      </w:docPartBody>
    </w:docPart>
    <w:docPart>
      <w:docPartPr>
        <w:name w:val="74A71B9E220744FCA752D75DEB561DFB"/>
        <w:category>
          <w:name w:val="General"/>
          <w:gallery w:val="placeholder"/>
        </w:category>
        <w:types>
          <w:type w:val="bbPlcHdr"/>
        </w:types>
        <w:behaviors>
          <w:behavior w:val="content"/>
        </w:behaviors>
        <w:guid w:val="{7D4A03A2-8B2C-415B-8A21-F69727257200}"/>
      </w:docPartPr>
      <w:docPartBody>
        <w:p w:rsidR="001C703E" w:rsidRDefault="001C703E" w:rsidP="001C703E">
          <w:pPr>
            <w:pStyle w:val="74A71B9E220744FCA752D75DEB561DFB"/>
          </w:pPr>
          <w:r>
            <w:rPr>
              <w:rStyle w:val="PlaceholderText"/>
              <w:rFonts w:ascii="Arial" w:hAnsi="Arial" w:cs="Arial"/>
              <w:highlight w:val="lightGray"/>
            </w:rPr>
            <w:t>lnsert Zip Code</w:t>
          </w:r>
        </w:p>
      </w:docPartBody>
    </w:docPart>
    <w:docPart>
      <w:docPartPr>
        <w:name w:val="857EDE4A20894041B831C1F774C9DB63"/>
        <w:category>
          <w:name w:val="General"/>
          <w:gallery w:val="placeholder"/>
        </w:category>
        <w:types>
          <w:type w:val="bbPlcHdr"/>
        </w:types>
        <w:behaviors>
          <w:behavior w:val="content"/>
        </w:behaviors>
        <w:guid w:val="{43E60335-1A4A-4994-BE22-9B532FC46326}"/>
      </w:docPartPr>
      <w:docPartBody>
        <w:p w:rsidR="001C703E" w:rsidRDefault="001C703E" w:rsidP="001C703E">
          <w:pPr>
            <w:pStyle w:val="857EDE4A20894041B831C1F774C9DB63"/>
          </w:pPr>
          <w:r>
            <w:rPr>
              <w:rStyle w:val="PlaceholderText"/>
              <w:rFonts w:ascii="Arial" w:hAnsi="Arial" w:cs="Arial"/>
              <w:highlight w:val="lightGray"/>
            </w:rPr>
            <w:t>Insert Contractor Liaison</w:t>
          </w:r>
        </w:p>
      </w:docPartBody>
    </w:docPart>
    <w:docPart>
      <w:docPartPr>
        <w:name w:val="B46B80FF036C4588B99A20CA0610EE73"/>
        <w:category>
          <w:name w:val="General"/>
          <w:gallery w:val="placeholder"/>
        </w:category>
        <w:types>
          <w:type w:val="bbPlcHdr"/>
        </w:types>
        <w:behaviors>
          <w:behavior w:val="content"/>
        </w:behaviors>
        <w:guid w:val="{C05533AF-503F-4C3B-AA79-FE29BF427809}"/>
      </w:docPartPr>
      <w:docPartBody>
        <w:p w:rsidR="001C703E" w:rsidRDefault="001C703E" w:rsidP="001C703E">
          <w:pPr>
            <w:pStyle w:val="B46B80FF036C4588B99A20CA0610EE73"/>
          </w:pPr>
          <w:r>
            <w:rPr>
              <w:rStyle w:val="PlaceholderText"/>
              <w:rFonts w:ascii="Arial" w:hAnsi="Arial" w:cs="Arial"/>
              <w:highlight w:val="lightGray"/>
            </w:rPr>
            <w:t>Insert Contractor Liaison</w:t>
          </w:r>
        </w:p>
      </w:docPartBody>
    </w:docPart>
    <w:docPart>
      <w:docPartPr>
        <w:name w:val="867BD392782D4F29939913EB4E633ED7"/>
        <w:category>
          <w:name w:val="General"/>
          <w:gallery w:val="placeholder"/>
        </w:category>
        <w:types>
          <w:type w:val="bbPlcHdr"/>
        </w:types>
        <w:behaviors>
          <w:behavior w:val="content"/>
        </w:behaviors>
        <w:guid w:val="{81340FE0-B7F2-421C-8BF1-834D7B190E5E}"/>
      </w:docPartPr>
      <w:docPartBody>
        <w:p w:rsidR="001C703E" w:rsidRDefault="001C703E" w:rsidP="001C703E">
          <w:pPr>
            <w:pStyle w:val="867BD392782D4F29939913EB4E633ED7"/>
          </w:pPr>
          <w:r>
            <w:rPr>
              <w:rStyle w:val="PlaceholderText"/>
              <w:rFonts w:ascii="Arial" w:hAnsi="Arial" w:cs="Arial"/>
              <w:color w:val="000000" w:themeColor="text1"/>
              <w:highlight w:val="lightGray"/>
            </w:rPr>
            <w:t>Insert P.O. Box</w:t>
          </w:r>
        </w:p>
      </w:docPartBody>
    </w:docPart>
    <w:docPart>
      <w:docPartPr>
        <w:name w:val="9F3CE0AD4D6A426889EFC277A6B11A2A"/>
        <w:category>
          <w:name w:val="General"/>
          <w:gallery w:val="placeholder"/>
        </w:category>
        <w:types>
          <w:type w:val="bbPlcHdr"/>
        </w:types>
        <w:behaviors>
          <w:behavior w:val="content"/>
        </w:behaviors>
        <w:guid w:val="{08AC998E-993F-4124-A0EA-DDBE97F27E3D}"/>
      </w:docPartPr>
      <w:docPartBody>
        <w:p w:rsidR="001C703E" w:rsidRDefault="001C703E" w:rsidP="001C703E">
          <w:pPr>
            <w:pStyle w:val="9F3CE0AD4D6A426889EFC277A6B11A2A"/>
          </w:pPr>
          <w:r>
            <w:rPr>
              <w:rStyle w:val="PlaceholderText"/>
              <w:rFonts w:ascii="Arial" w:hAnsi="Arial" w:cs="Arial"/>
              <w:color w:val="000000" w:themeColor="text1"/>
              <w:highlight w:val="lightGray"/>
            </w:rPr>
            <w:t>Insert City</w:t>
          </w:r>
        </w:p>
      </w:docPartBody>
    </w:docPart>
    <w:docPart>
      <w:docPartPr>
        <w:name w:val="D64FBA02E15E440E9CE549EAC7AB4B77"/>
        <w:category>
          <w:name w:val="General"/>
          <w:gallery w:val="placeholder"/>
        </w:category>
        <w:types>
          <w:type w:val="bbPlcHdr"/>
        </w:types>
        <w:behaviors>
          <w:behavior w:val="content"/>
        </w:behaviors>
        <w:guid w:val="{1CB10707-6875-4D1F-B5FA-EE566558CD6C}"/>
      </w:docPartPr>
      <w:docPartBody>
        <w:p w:rsidR="001C703E" w:rsidRDefault="001C703E" w:rsidP="001C703E">
          <w:pPr>
            <w:pStyle w:val="D64FBA02E15E440E9CE549EAC7AB4B77"/>
          </w:pPr>
          <w:r>
            <w:rPr>
              <w:rStyle w:val="PlaceholderText"/>
              <w:rFonts w:ascii="Arial" w:hAnsi="Arial" w:cs="Arial"/>
              <w:color w:val="000000" w:themeColor="text1"/>
              <w:highlight w:val="lightGray"/>
            </w:rPr>
            <w:t>Insert State</w:t>
          </w:r>
        </w:p>
      </w:docPartBody>
    </w:docPart>
    <w:docPart>
      <w:docPartPr>
        <w:name w:val="96718969FC2540A1B344445F2A281F35"/>
        <w:category>
          <w:name w:val="General"/>
          <w:gallery w:val="placeholder"/>
        </w:category>
        <w:types>
          <w:type w:val="bbPlcHdr"/>
        </w:types>
        <w:behaviors>
          <w:behavior w:val="content"/>
        </w:behaviors>
        <w:guid w:val="{9847E2F9-A553-48D8-ACC5-E42F5606ECDD}"/>
      </w:docPartPr>
      <w:docPartBody>
        <w:p w:rsidR="001C703E" w:rsidRDefault="001C703E" w:rsidP="001C703E">
          <w:pPr>
            <w:pStyle w:val="96718969FC2540A1B344445F2A281F35"/>
          </w:pPr>
          <w:r>
            <w:rPr>
              <w:rStyle w:val="PlaceholderText"/>
              <w:rFonts w:ascii="Arial" w:hAnsi="Arial" w:cs="Arial"/>
              <w:color w:val="000000" w:themeColor="text1"/>
              <w:highlight w:val="lightGray"/>
            </w:rPr>
            <w:t>Insert Zip Code</w:t>
          </w:r>
        </w:p>
      </w:docPartBody>
    </w:docPart>
    <w:docPart>
      <w:docPartPr>
        <w:name w:val="296CB15F9AD74C0E92A998F4AAC3E9D4"/>
        <w:category>
          <w:name w:val="General"/>
          <w:gallery w:val="placeholder"/>
        </w:category>
        <w:types>
          <w:type w:val="bbPlcHdr"/>
        </w:types>
        <w:behaviors>
          <w:behavior w:val="content"/>
        </w:behaviors>
        <w:guid w:val="{B65C9E65-89CC-4F30-AE98-AD8EBFCDBE55}"/>
      </w:docPartPr>
      <w:docPartBody>
        <w:p w:rsidR="001C703E" w:rsidRDefault="001C703E" w:rsidP="001C703E">
          <w:pPr>
            <w:pStyle w:val="296CB15F9AD74C0E92A998F4AAC3E9D4"/>
          </w:pPr>
          <w:r>
            <w:rPr>
              <w:rStyle w:val="PlaceholderText"/>
              <w:rFonts w:ascii="Arial" w:hAnsi="Arial" w:cs="Arial"/>
              <w:color w:val="000000" w:themeColor="text1"/>
              <w:highlight w:val="lightGray"/>
            </w:rPr>
            <w:t>Insert Phone Number</w:t>
          </w:r>
        </w:p>
      </w:docPartBody>
    </w:docPart>
    <w:docPart>
      <w:docPartPr>
        <w:name w:val="B6B0F79A8FD843F088A2AB33D2E7F94B"/>
        <w:category>
          <w:name w:val="General"/>
          <w:gallery w:val="placeholder"/>
        </w:category>
        <w:types>
          <w:type w:val="bbPlcHdr"/>
        </w:types>
        <w:behaviors>
          <w:behavior w:val="content"/>
        </w:behaviors>
        <w:guid w:val="{75FF30A3-2107-4B5B-8F6C-4210394DEF60}"/>
      </w:docPartPr>
      <w:docPartBody>
        <w:p w:rsidR="001C703E" w:rsidRDefault="001C703E" w:rsidP="001C703E">
          <w:pPr>
            <w:pStyle w:val="B6B0F79A8FD843F088A2AB33D2E7F94B"/>
          </w:pPr>
          <w:r>
            <w:rPr>
              <w:rStyle w:val="PlaceholderText"/>
              <w:rFonts w:ascii="Arial" w:hAnsi="Arial" w:cs="Arial"/>
              <w:color w:val="000000" w:themeColor="text1"/>
              <w:highlight w:val="lightGray"/>
            </w:rPr>
            <w:t>Insert Fax Number</w:t>
          </w:r>
        </w:p>
      </w:docPartBody>
    </w:docPart>
    <w:docPart>
      <w:docPartPr>
        <w:name w:val="6F7DE1EF2286427481F3F6AB1A4D8639"/>
        <w:category>
          <w:name w:val="General"/>
          <w:gallery w:val="placeholder"/>
        </w:category>
        <w:types>
          <w:type w:val="bbPlcHdr"/>
        </w:types>
        <w:behaviors>
          <w:behavior w:val="content"/>
        </w:behaviors>
        <w:guid w:val="{CF1A49F4-D619-4708-8A9E-ED1307C12654}"/>
      </w:docPartPr>
      <w:docPartBody>
        <w:p w:rsidR="001C703E" w:rsidRDefault="001C703E" w:rsidP="001C703E">
          <w:pPr>
            <w:pStyle w:val="6F7DE1EF2286427481F3F6AB1A4D8639"/>
          </w:pPr>
          <w:r>
            <w:rPr>
              <w:rStyle w:val="PlaceholderText"/>
              <w:rFonts w:ascii="Arial" w:hAnsi="Arial" w:cs="Arial"/>
              <w:color w:val="000000" w:themeColor="text1"/>
              <w:highlight w:val="lightGray"/>
            </w:rPr>
            <w:t>Insert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rialMT">
    <w:altName w:val="Klee One"/>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3E"/>
    <w:rsid w:val="001A6DD9"/>
    <w:rsid w:val="001C703E"/>
    <w:rsid w:val="00A67137"/>
    <w:rsid w:val="00B8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C40F7C408D403EB64A55E09D05B3B6">
    <w:name w:val="BDC40F7C408D403EB64A55E09D05B3B6"/>
    <w:rsid w:val="001C703E"/>
  </w:style>
  <w:style w:type="paragraph" w:customStyle="1" w:styleId="92071FF2E99D4D21BAEA967EA4A7A8A5">
    <w:name w:val="92071FF2E99D4D21BAEA967EA4A7A8A5"/>
    <w:rsid w:val="001C703E"/>
  </w:style>
  <w:style w:type="character" w:styleId="PlaceholderText">
    <w:name w:val="Placeholder Text"/>
    <w:basedOn w:val="DefaultParagraphFont"/>
    <w:uiPriority w:val="99"/>
    <w:semiHidden/>
    <w:rsid w:val="001C703E"/>
  </w:style>
  <w:style w:type="paragraph" w:customStyle="1" w:styleId="8CD49D7ECD8A49C285D38059048F1C3E">
    <w:name w:val="8CD49D7ECD8A49C285D38059048F1C3E"/>
    <w:rsid w:val="001C703E"/>
  </w:style>
  <w:style w:type="paragraph" w:customStyle="1" w:styleId="F96A3E731E68475EB791980393444310">
    <w:name w:val="F96A3E731E68475EB791980393444310"/>
    <w:rsid w:val="001C703E"/>
  </w:style>
  <w:style w:type="paragraph" w:customStyle="1" w:styleId="6DAC9B6EF64F4FD3B4E69674CD16E071">
    <w:name w:val="6DAC9B6EF64F4FD3B4E69674CD16E071"/>
    <w:rsid w:val="001C703E"/>
  </w:style>
  <w:style w:type="paragraph" w:customStyle="1" w:styleId="6DAC533795DB4AA8B4CC8AC24C1407B2">
    <w:name w:val="6DAC533795DB4AA8B4CC8AC24C1407B2"/>
    <w:rsid w:val="001C703E"/>
  </w:style>
  <w:style w:type="paragraph" w:customStyle="1" w:styleId="82957745115A487F8E6680B5E580757E">
    <w:name w:val="82957745115A487F8E6680B5E580757E"/>
    <w:rsid w:val="001C703E"/>
  </w:style>
  <w:style w:type="paragraph" w:customStyle="1" w:styleId="9E24487AE03C401FA5EB705EDFF088D5">
    <w:name w:val="9E24487AE03C401FA5EB705EDFF088D5"/>
    <w:rsid w:val="001C703E"/>
  </w:style>
  <w:style w:type="paragraph" w:customStyle="1" w:styleId="495F2F693A3649F3A22C1D5BAFEB4F61">
    <w:name w:val="495F2F693A3649F3A22C1D5BAFEB4F61"/>
    <w:rsid w:val="001C703E"/>
  </w:style>
  <w:style w:type="paragraph" w:customStyle="1" w:styleId="5FCB77AEBC8A4DA59049F18B943987F9">
    <w:name w:val="5FCB77AEBC8A4DA59049F18B943987F9"/>
    <w:rsid w:val="001C703E"/>
  </w:style>
  <w:style w:type="paragraph" w:customStyle="1" w:styleId="498A3A6E44E24FDDAAB090BB2022D37F">
    <w:name w:val="498A3A6E44E24FDDAAB090BB2022D37F"/>
    <w:rsid w:val="001C703E"/>
  </w:style>
  <w:style w:type="paragraph" w:customStyle="1" w:styleId="A6C539B275454FCD934596E2A3F5A348">
    <w:name w:val="A6C539B275454FCD934596E2A3F5A348"/>
    <w:rsid w:val="001C703E"/>
  </w:style>
  <w:style w:type="paragraph" w:customStyle="1" w:styleId="74A71B9E220744FCA752D75DEB561DFB">
    <w:name w:val="74A71B9E220744FCA752D75DEB561DFB"/>
    <w:rsid w:val="001C703E"/>
  </w:style>
  <w:style w:type="paragraph" w:customStyle="1" w:styleId="857EDE4A20894041B831C1F774C9DB63">
    <w:name w:val="857EDE4A20894041B831C1F774C9DB63"/>
    <w:rsid w:val="001C703E"/>
  </w:style>
  <w:style w:type="paragraph" w:customStyle="1" w:styleId="B46B80FF036C4588B99A20CA0610EE73">
    <w:name w:val="B46B80FF036C4588B99A20CA0610EE73"/>
    <w:rsid w:val="001C703E"/>
  </w:style>
  <w:style w:type="paragraph" w:customStyle="1" w:styleId="867BD392782D4F29939913EB4E633ED7">
    <w:name w:val="867BD392782D4F29939913EB4E633ED7"/>
    <w:rsid w:val="001C703E"/>
  </w:style>
  <w:style w:type="paragraph" w:customStyle="1" w:styleId="9F3CE0AD4D6A426889EFC277A6B11A2A">
    <w:name w:val="9F3CE0AD4D6A426889EFC277A6B11A2A"/>
    <w:rsid w:val="001C703E"/>
  </w:style>
  <w:style w:type="paragraph" w:customStyle="1" w:styleId="D64FBA02E15E440E9CE549EAC7AB4B77">
    <w:name w:val="D64FBA02E15E440E9CE549EAC7AB4B77"/>
    <w:rsid w:val="001C703E"/>
  </w:style>
  <w:style w:type="paragraph" w:customStyle="1" w:styleId="96718969FC2540A1B344445F2A281F35">
    <w:name w:val="96718969FC2540A1B344445F2A281F35"/>
    <w:rsid w:val="001C703E"/>
  </w:style>
  <w:style w:type="paragraph" w:customStyle="1" w:styleId="296CB15F9AD74C0E92A998F4AAC3E9D4">
    <w:name w:val="296CB15F9AD74C0E92A998F4AAC3E9D4"/>
    <w:rsid w:val="001C703E"/>
  </w:style>
  <w:style w:type="paragraph" w:customStyle="1" w:styleId="B6B0F79A8FD843F088A2AB33D2E7F94B">
    <w:name w:val="B6B0F79A8FD843F088A2AB33D2E7F94B"/>
    <w:rsid w:val="001C703E"/>
  </w:style>
  <w:style w:type="paragraph" w:customStyle="1" w:styleId="6F7DE1EF2286427481F3F6AB1A4D8639">
    <w:name w:val="6F7DE1EF2286427481F3F6AB1A4D8639"/>
    <w:rsid w:val="001C7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24</Pages>
  <Words>8514</Words>
  <Characters>48531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Conzelman, Lacey</dc:creator>
  <cp:keywords/>
  <dc:description/>
  <cp:lastModifiedBy>Conzelman, Lacey</cp:lastModifiedBy>
  <cp:revision>8</cp:revision>
  <dcterms:created xsi:type="dcterms:W3CDTF">2025-09-22T15:15:00Z</dcterms:created>
  <dcterms:modified xsi:type="dcterms:W3CDTF">2025-09-23T20:42:00Z</dcterms:modified>
</cp:coreProperties>
</file>